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E5" w:rsidRPr="00AB0CE5" w:rsidRDefault="00AB0CE5" w:rsidP="00AB0CE5">
      <w:pPr>
        <w:shd w:val="clear" w:color="auto" w:fill="FFFFFF"/>
        <w:spacing w:after="0" w:line="240" w:lineRule="auto"/>
        <w:jc w:val="center"/>
        <w:rPr>
          <w:rFonts w:ascii="Arial" w:eastAsia="Times New Roman" w:hAnsi="Arial" w:cs="Arial"/>
          <w:b/>
          <w:color w:val="FF0000"/>
          <w:sz w:val="28"/>
          <w:szCs w:val="27"/>
          <w:u w:val="single"/>
          <w:lang w:eastAsia="ro-RO"/>
        </w:rPr>
      </w:pPr>
      <w:r w:rsidRPr="00AB0CE5">
        <w:rPr>
          <w:rFonts w:ascii="Calibri" w:eastAsia="Times New Roman" w:hAnsi="Calibri" w:cs="Calibri"/>
          <w:b/>
          <w:color w:val="FF0000"/>
          <w:sz w:val="28"/>
          <w:szCs w:val="27"/>
          <w:u w:val="single"/>
          <w:lang w:eastAsia="ro-RO"/>
        </w:rPr>
        <w:t>Festivalului Național de Muzică</w:t>
      </w:r>
    </w:p>
    <w:p w:rsidR="00AB0CE5" w:rsidRPr="00AB0CE5" w:rsidRDefault="00AB0CE5" w:rsidP="00AB0CE5">
      <w:pPr>
        <w:shd w:val="clear" w:color="auto" w:fill="FFFFFF"/>
        <w:spacing w:after="0" w:line="240" w:lineRule="auto"/>
        <w:jc w:val="center"/>
        <w:rPr>
          <w:rFonts w:ascii="Arial" w:eastAsia="Times New Roman" w:hAnsi="Arial" w:cs="Arial"/>
          <w:b/>
          <w:color w:val="FF0000"/>
          <w:sz w:val="28"/>
          <w:szCs w:val="27"/>
          <w:u w:val="single"/>
          <w:lang w:eastAsia="ro-RO"/>
        </w:rPr>
      </w:pPr>
      <w:r w:rsidRPr="00AB0CE5">
        <w:rPr>
          <w:rFonts w:ascii="Calibri" w:eastAsia="Times New Roman" w:hAnsi="Calibri" w:cs="Calibri"/>
          <w:b/>
          <w:bCs/>
          <w:color w:val="FF0000"/>
          <w:sz w:val="72"/>
          <w:szCs w:val="56"/>
          <w:u w:val="single"/>
          <w:lang w:eastAsia="ro-RO"/>
        </w:rPr>
        <w:t>„BRAŞOV LIVE FEST”</w:t>
      </w:r>
    </w:p>
    <w:p w:rsidR="00AB0CE5" w:rsidRPr="00AB0CE5" w:rsidRDefault="00AB0CE5" w:rsidP="00AB0CE5">
      <w:pPr>
        <w:shd w:val="clear" w:color="auto" w:fill="FFFFFF"/>
        <w:spacing w:after="0" w:line="240" w:lineRule="auto"/>
        <w:jc w:val="center"/>
        <w:rPr>
          <w:rFonts w:ascii="Arial" w:eastAsia="Times New Roman" w:hAnsi="Arial" w:cs="Arial"/>
          <w:b/>
          <w:color w:val="FF0000"/>
          <w:sz w:val="28"/>
          <w:szCs w:val="27"/>
          <w:u w:val="single"/>
          <w:lang w:eastAsia="ro-RO"/>
        </w:rPr>
      </w:pPr>
      <w:r w:rsidRPr="00AB0CE5">
        <w:rPr>
          <w:rFonts w:ascii="Calibri" w:eastAsia="Times New Roman" w:hAnsi="Calibri" w:cs="Calibri"/>
          <w:b/>
          <w:bCs/>
          <w:color w:val="FF0000"/>
          <w:sz w:val="28"/>
          <w:szCs w:val="27"/>
          <w:u w:val="single"/>
          <w:lang w:eastAsia="ro-RO"/>
        </w:rPr>
        <w:t>ED. a III-a  </w:t>
      </w:r>
    </w:p>
    <w:p w:rsidR="00AB0CE5" w:rsidRPr="00AB0CE5" w:rsidRDefault="00AB0CE5" w:rsidP="00AB0CE5">
      <w:pPr>
        <w:shd w:val="clear" w:color="auto" w:fill="FFFFFF"/>
        <w:spacing w:after="0" w:line="240" w:lineRule="auto"/>
        <w:jc w:val="center"/>
        <w:rPr>
          <w:rFonts w:ascii="Arial" w:eastAsia="Times New Roman" w:hAnsi="Arial" w:cs="Arial"/>
          <w:b/>
          <w:color w:val="FF0000"/>
          <w:sz w:val="28"/>
          <w:szCs w:val="27"/>
          <w:u w:val="single"/>
          <w:lang w:eastAsia="ro-RO"/>
        </w:rPr>
      </w:pPr>
      <w:r w:rsidRPr="00AB0CE5">
        <w:rPr>
          <w:rFonts w:ascii="Calibri" w:eastAsia="Times New Roman" w:hAnsi="Calibri" w:cs="Calibri"/>
          <w:b/>
          <w:bCs/>
          <w:color w:val="FF0000"/>
          <w:sz w:val="28"/>
          <w:szCs w:val="27"/>
          <w:u w:val="single"/>
          <w:lang w:eastAsia="ro-RO"/>
        </w:rPr>
        <w:t>Brasov - 24-26 MAI 2019</w:t>
      </w:r>
    </w:p>
    <w:p w:rsidR="00AB0CE5" w:rsidRPr="00AB0CE5" w:rsidRDefault="00AB0CE5" w:rsidP="00AB0CE5">
      <w:pPr>
        <w:shd w:val="clear" w:color="auto" w:fill="FFFFFF"/>
        <w:spacing w:after="0" w:line="240" w:lineRule="auto"/>
        <w:jc w:val="center"/>
        <w:rPr>
          <w:rFonts w:ascii="Arial" w:eastAsia="Times New Roman" w:hAnsi="Arial" w:cs="Arial"/>
          <w:b/>
          <w:color w:val="222222"/>
          <w:sz w:val="27"/>
          <w:szCs w:val="27"/>
          <w:lang w:eastAsia="ro-RO"/>
        </w:rPr>
      </w:pPr>
    </w:p>
    <w:p w:rsidR="00AB0CE5" w:rsidRPr="00AB0CE5" w:rsidRDefault="00AB0CE5" w:rsidP="00AB0CE5">
      <w:pPr>
        <w:shd w:val="clear" w:color="auto" w:fill="FFFFFF"/>
        <w:spacing w:after="90" w:line="290" w:lineRule="atLeast"/>
        <w:ind w:firstLine="708"/>
        <w:jc w:val="both"/>
        <w:rPr>
          <w:rFonts w:ascii="Arial" w:eastAsia="Times New Roman" w:hAnsi="Arial" w:cs="Arial"/>
          <w:b/>
          <w:color w:val="222222"/>
          <w:sz w:val="27"/>
          <w:szCs w:val="27"/>
          <w:lang w:eastAsia="ro-RO"/>
        </w:rPr>
      </w:pPr>
      <w:bookmarkStart w:id="0" w:name="more"/>
      <w:bookmarkEnd w:id="0"/>
      <w:r w:rsidRPr="00AB0CE5">
        <w:rPr>
          <w:rFonts w:ascii="Calibri" w:eastAsia="Times New Roman" w:hAnsi="Calibri" w:cs="Calibri"/>
          <w:b/>
          <w:color w:val="1D2129"/>
          <w:sz w:val="27"/>
          <w:szCs w:val="27"/>
          <w:lang w:eastAsia="ro-RO"/>
        </w:rPr>
        <w:t>Asociația Culturală „Art Respect” organizează în perioada 24-26 mai 2019, ediția a III-a, a Festivalului Național de Muzică „Brașov Live Fest”. Proiectul își propune valorificarea potențialului creator al copiilor, descoperirea de noi talente interpretative, promovarea muzicii de calitate, afirmarea și lansarea tinerelor voci, stimularea competitivitătii, dezvoltarea simțului artistic, motivarea și recunoașterea competențelor acumulate.</w:t>
      </w:r>
    </w:p>
    <w:p w:rsidR="00AB0CE5" w:rsidRPr="00AB0CE5" w:rsidRDefault="00AB0CE5" w:rsidP="00AB0CE5">
      <w:pPr>
        <w:shd w:val="clear" w:color="auto" w:fill="FFFFFF"/>
        <w:spacing w:after="90" w:line="290" w:lineRule="atLeast"/>
        <w:ind w:firstLine="708"/>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Concursul se va desfăsura pe trei zile, și va fi structurat pe 3 Secțiuni, și 6 Subsecțiuni, împărțite pe 8 categorii de varstă. Fiecare participant este liber să aleagă Secțiunea și Subsecțiunea la care dorește să participe, acest lucru va fi menționat obligatoriu în Fișa de Înscriere, astfel:</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Arial" w:eastAsia="Times New Roman" w:hAnsi="Arial" w:cs="Arial"/>
          <w:b/>
          <w:color w:val="1D2129"/>
          <w:sz w:val="27"/>
          <w:szCs w:val="27"/>
          <w:lang w:eastAsia="ro-RO"/>
        </w:rPr>
        <w:br/>
      </w:r>
      <w:r w:rsidRPr="00AB0CE5">
        <w:rPr>
          <w:rFonts w:ascii="Calibri" w:eastAsia="Times New Roman" w:hAnsi="Calibri" w:cs="Calibri"/>
          <w:b/>
          <w:color w:val="1D2129"/>
          <w:sz w:val="27"/>
          <w:szCs w:val="27"/>
          <w:lang w:eastAsia="ro-RO"/>
        </w:rPr>
        <w:t>1. Secțiunea – </w:t>
      </w:r>
      <w:r w:rsidRPr="00AB0CE5">
        <w:rPr>
          <w:rFonts w:ascii="Calibri" w:eastAsia="Times New Roman" w:hAnsi="Calibri" w:cs="Calibri"/>
          <w:b/>
          <w:bCs/>
          <w:color w:val="1D2129"/>
          <w:sz w:val="27"/>
          <w:szCs w:val="27"/>
          <w:lang w:eastAsia="ro-RO"/>
        </w:rPr>
        <w:t>NIVEL INTERMEDIAR</w:t>
      </w:r>
      <w:r w:rsidRPr="00AB0CE5">
        <w:rPr>
          <w:rFonts w:ascii="Calibri" w:eastAsia="Times New Roman" w:hAnsi="Calibri" w:cs="Calibri"/>
          <w:b/>
          <w:color w:val="1D2129"/>
          <w:sz w:val="27"/>
          <w:szCs w:val="27"/>
          <w:lang w:eastAsia="ro-RO"/>
        </w:rPr>
        <w:t> (aici se poate înscrie orice participant fie de nivel începător, debutant sau nivel avansat, indiferent de anii de studiu sau palmares):</w:t>
      </w:r>
    </w:p>
    <w:p w:rsidR="00AB0CE5" w:rsidRPr="00AB0CE5" w:rsidRDefault="00AB0CE5" w:rsidP="00AB0CE5">
      <w:pPr>
        <w:shd w:val="clear" w:color="auto" w:fill="FFFFFF"/>
        <w:spacing w:after="90" w:line="290" w:lineRule="atLeast"/>
        <w:ind w:firstLine="708"/>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 Subsecţiunea I - interpretare muzică uşoară repertoriu românesc</w:t>
      </w:r>
    </w:p>
    <w:p w:rsidR="00AB0CE5" w:rsidRPr="00AB0CE5" w:rsidRDefault="00AB0CE5" w:rsidP="00AB0CE5">
      <w:pPr>
        <w:shd w:val="clear" w:color="auto" w:fill="FFFFFF"/>
        <w:spacing w:after="90" w:line="290" w:lineRule="atLeast"/>
        <w:ind w:firstLine="708"/>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 Secţiunea II - interpretare muzică uşoară repertoriu internaţional</w:t>
      </w:r>
      <w:r w:rsidRPr="00AB0CE5">
        <w:rPr>
          <w:rFonts w:ascii="Calibri" w:eastAsia="Times New Roman" w:hAnsi="Calibri" w:cs="Calibri"/>
          <w:b/>
          <w:color w:val="1D2129"/>
          <w:sz w:val="27"/>
          <w:lang w:eastAsia="ro-RO"/>
        </w:rPr>
        <w:t> </w:t>
      </w:r>
    </w:p>
    <w:p w:rsidR="00AB0CE5" w:rsidRPr="00AB0CE5" w:rsidRDefault="00AB0CE5" w:rsidP="00AB0CE5">
      <w:pPr>
        <w:shd w:val="clear" w:color="auto" w:fill="FFFFFF"/>
        <w:spacing w:after="90" w:line="290" w:lineRule="atLeast"/>
        <w:ind w:firstLine="708"/>
        <w:rPr>
          <w:rFonts w:ascii="Arial" w:eastAsia="Times New Roman" w:hAnsi="Arial" w:cs="Arial"/>
          <w:b/>
          <w:color w:val="222222"/>
          <w:sz w:val="27"/>
          <w:szCs w:val="27"/>
          <w:lang w:eastAsia="ro-RO"/>
        </w:rPr>
      </w:pPr>
      <w:r w:rsidRPr="00AB0CE5">
        <w:rPr>
          <w:rFonts w:ascii="Calibri" w:eastAsia="Times New Roman" w:hAnsi="Calibri" w:cs="Calibri"/>
          <w:b/>
          <w:color w:val="1D2129"/>
          <w:sz w:val="27"/>
          <w:lang w:eastAsia="ro-RO"/>
        </w:rPr>
        <w:t>-</w:t>
      </w:r>
      <w:r w:rsidRPr="00AB0CE5">
        <w:rPr>
          <w:rFonts w:ascii="Calibri" w:eastAsia="Times New Roman" w:hAnsi="Calibri" w:cs="Calibri"/>
          <w:b/>
          <w:color w:val="1D2129"/>
          <w:sz w:val="27"/>
          <w:szCs w:val="27"/>
          <w:lang w:eastAsia="ro-RO"/>
        </w:rPr>
        <w:t> Secţiunea III - interpretare muzică populară</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2. Secțiunea – </w:t>
      </w:r>
      <w:r w:rsidRPr="00AB0CE5">
        <w:rPr>
          <w:rFonts w:ascii="Calibri" w:eastAsia="Times New Roman" w:hAnsi="Calibri" w:cs="Calibri"/>
          <w:b/>
          <w:bCs/>
          <w:color w:val="1D2129"/>
          <w:sz w:val="27"/>
          <w:szCs w:val="27"/>
          <w:lang w:eastAsia="ro-RO"/>
        </w:rPr>
        <w:t>NIVEL</w:t>
      </w:r>
      <w:r w:rsidRPr="00AB0CE5">
        <w:rPr>
          <w:rFonts w:ascii="Calibri" w:eastAsia="Times New Roman" w:hAnsi="Calibri" w:cs="Calibri"/>
          <w:b/>
          <w:color w:val="1D2129"/>
          <w:sz w:val="27"/>
          <w:szCs w:val="27"/>
          <w:lang w:eastAsia="ro-RO"/>
        </w:rPr>
        <w:t> </w:t>
      </w:r>
      <w:r w:rsidRPr="00AB0CE5">
        <w:rPr>
          <w:rFonts w:ascii="Calibri" w:eastAsia="Times New Roman" w:hAnsi="Calibri" w:cs="Calibri"/>
          <w:b/>
          <w:bCs/>
          <w:color w:val="1D2129"/>
          <w:sz w:val="27"/>
          <w:szCs w:val="27"/>
          <w:lang w:eastAsia="ro-RO"/>
        </w:rPr>
        <w:t>AVANSAT</w:t>
      </w:r>
      <w:r w:rsidRPr="00AB0CE5">
        <w:rPr>
          <w:rFonts w:ascii="Calibri" w:eastAsia="Times New Roman" w:hAnsi="Calibri" w:cs="Calibri"/>
          <w:b/>
          <w:color w:val="1D2129"/>
          <w:sz w:val="27"/>
          <w:szCs w:val="27"/>
          <w:lang w:eastAsia="ro-RO"/>
        </w:rPr>
        <w:t> (aici se pot înscrie participanții care au trecut de etapa primară de pregătire și au în palmares mai multe participări în concursuri și premii obținute și care doresc să participe la o competiție strânsă între voci – </w:t>
      </w:r>
      <w:r w:rsidRPr="00AB0CE5">
        <w:rPr>
          <w:rFonts w:ascii="Calibri" w:eastAsia="Times New Roman" w:hAnsi="Calibri" w:cs="Calibri"/>
          <w:b/>
          <w:i/>
          <w:iCs/>
          <w:color w:val="1D2129"/>
          <w:sz w:val="27"/>
          <w:szCs w:val="27"/>
          <w:lang w:eastAsia="ro-RO"/>
        </w:rPr>
        <w:t>vezi capitolul premii</w:t>
      </w:r>
      <w:r w:rsidRPr="00AB0CE5">
        <w:rPr>
          <w:rFonts w:ascii="Calibri" w:eastAsia="Times New Roman" w:hAnsi="Calibri" w:cs="Calibri"/>
          <w:b/>
          <w:color w:val="1D2129"/>
          <w:sz w:val="27"/>
          <w:szCs w:val="27"/>
          <w:lang w:eastAsia="ro-RO"/>
        </w:rPr>
        <w:t>)</w:t>
      </w:r>
    </w:p>
    <w:p w:rsidR="00AB0CE5" w:rsidRPr="00AB0CE5" w:rsidRDefault="00AB0CE5" w:rsidP="00AB0CE5">
      <w:pPr>
        <w:shd w:val="clear" w:color="auto" w:fill="FFFFFF"/>
        <w:spacing w:after="90" w:line="290" w:lineRule="atLeast"/>
        <w:ind w:firstLine="708"/>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 Subsectiunea I - interpretare muzică uşoară repertoriu românesc</w:t>
      </w:r>
    </w:p>
    <w:p w:rsidR="00AB0CE5" w:rsidRPr="00AB0CE5" w:rsidRDefault="00AB0CE5" w:rsidP="00AB0CE5">
      <w:pPr>
        <w:shd w:val="clear" w:color="auto" w:fill="FFFFFF"/>
        <w:spacing w:after="90" w:line="290" w:lineRule="atLeast"/>
        <w:ind w:firstLine="708"/>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 Subsecţiunea II - interpretare muzică uşoară repertoriu internaţional</w:t>
      </w:r>
      <w:r w:rsidRPr="00AB0CE5">
        <w:rPr>
          <w:rFonts w:ascii="Calibri" w:eastAsia="Times New Roman" w:hAnsi="Calibri" w:cs="Calibri"/>
          <w:b/>
          <w:color w:val="1D2129"/>
          <w:sz w:val="27"/>
          <w:lang w:eastAsia="ro-RO"/>
        </w:rPr>
        <w:t> </w:t>
      </w:r>
    </w:p>
    <w:p w:rsidR="00AB0CE5" w:rsidRPr="00AB0CE5" w:rsidRDefault="00AB0CE5" w:rsidP="00AB0CE5">
      <w:pPr>
        <w:shd w:val="clear" w:color="auto" w:fill="FFFFFF"/>
        <w:spacing w:after="90" w:line="290" w:lineRule="atLeast"/>
        <w:ind w:firstLine="708"/>
        <w:rPr>
          <w:rFonts w:ascii="Arial" w:eastAsia="Times New Roman" w:hAnsi="Arial" w:cs="Arial"/>
          <w:b/>
          <w:color w:val="222222"/>
          <w:sz w:val="27"/>
          <w:szCs w:val="27"/>
          <w:lang w:eastAsia="ro-RO"/>
        </w:rPr>
      </w:pPr>
      <w:r w:rsidRPr="00AB0CE5">
        <w:rPr>
          <w:rFonts w:ascii="Calibri" w:eastAsia="Times New Roman" w:hAnsi="Calibri" w:cs="Calibri"/>
          <w:b/>
          <w:color w:val="1D2129"/>
          <w:sz w:val="27"/>
          <w:lang w:eastAsia="ro-RO"/>
        </w:rPr>
        <w:t>-</w:t>
      </w:r>
      <w:r w:rsidRPr="00AB0CE5">
        <w:rPr>
          <w:rFonts w:ascii="Calibri" w:eastAsia="Times New Roman" w:hAnsi="Calibri" w:cs="Calibri"/>
          <w:b/>
          <w:color w:val="1D2129"/>
          <w:sz w:val="27"/>
          <w:szCs w:val="27"/>
          <w:lang w:eastAsia="ro-RO"/>
        </w:rPr>
        <w:t> Subsecţiunea III - interpretare muzică populară</w:t>
      </w:r>
    </w:p>
    <w:p w:rsidR="00AB0CE5" w:rsidRPr="00AB0CE5" w:rsidRDefault="00AB0CE5" w:rsidP="00AB0CE5">
      <w:pPr>
        <w:shd w:val="clear" w:color="auto" w:fill="FFFFFF"/>
        <w:spacing w:after="90" w:line="290" w:lineRule="atLeast"/>
        <w:rPr>
          <w:rFonts w:ascii="Arial" w:eastAsia="Times New Roman" w:hAnsi="Arial" w:cs="Arial"/>
          <w:b/>
          <w:color w:val="222222"/>
          <w:sz w:val="27"/>
          <w:szCs w:val="27"/>
          <w:lang w:eastAsia="ro-RO"/>
        </w:rPr>
      </w:pP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3.  </w:t>
      </w:r>
      <w:r w:rsidRPr="00AB0CE5">
        <w:rPr>
          <w:rFonts w:ascii="Calibri" w:eastAsia="Times New Roman" w:hAnsi="Calibri" w:cs="Calibri"/>
          <w:b/>
          <w:bCs/>
          <w:color w:val="1D2129"/>
          <w:sz w:val="27"/>
          <w:szCs w:val="27"/>
          <w:lang w:eastAsia="ro-RO"/>
        </w:rPr>
        <w:t>Secțiunea Specială GOLD</w:t>
      </w:r>
      <w:r w:rsidRPr="00AB0CE5">
        <w:rPr>
          <w:rFonts w:ascii="Calibri" w:eastAsia="Times New Roman" w:hAnsi="Calibri" w:cs="Calibri"/>
          <w:b/>
          <w:color w:val="1D2129"/>
          <w:sz w:val="27"/>
          <w:szCs w:val="27"/>
          <w:lang w:eastAsia="ro-RO"/>
        </w:rPr>
        <w:t> – </w:t>
      </w:r>
      <w:r w:rsidRPr="00AB0CE5">
        <w:rPr>
          <w:rFonts w:ascii="Calibri" w:eastAsia="Times New Roman" w:hAnsi="Calibri" w:cs="Calibri"/>
          <w:b/>
          <w:bCs/>
          <w:color w:val="1D2129"/>
          <w:sz w:val="27"/>
          <w:szCs w:val="27"/>
          <w:lang w:eastAsia="ro-RO"/>
        </w:rPr>
        <w:t>Vocea de 10</w:t>
      </w:r>
      <w:r w:rsidRPr="00AB0CE5">
        <w:rPr>
          <w:rFonts w:ascii="Calibri" w:eastAsia="Times New Roman" w:hAnsi="Calibri" w:cs="Calibri"/>
          <w:b/>
          <w:color w:val="1D2129"/>
          <w:sz w:val="27"/>
          <w:szCs w:val="27"/>
          <w:lang w:eastAsia="ro-RO"/>
        </w:rPr>
        <w:t> - (interpretare muzică ușoară repertoriul românesc/ internațional, muzică populară, muzică clasică)</w:t>
      </w:r>
    </w:p>
    <w:p w:rsidR="00AB0CE5" w:rsidRPr="00AB0CE5" w:rsidRDefault="00AB0CE5" w:rsidP="00AB0CE5">
      <w:pPr>
        <w:shd w:val="clear" w:color="auto" w:fill="FFFFFF"/>
        <w:spacing w:after="90" w:line="290" w:lineRule="atLeast"/>
        <w:ind w:firstLine="360"/>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La Secțiunea Specială GOLD, concurentul trebuie să se înscrie cu două melodii, iar înainte de prestația artistică va extrage melodia pe care o va cânta în concurs. Pe întreaga prestație a concurentului, membrii juriului vor juriza stând cu spatele la scenă, iar după prestația concurentului vor ridica plăcuțele cu notele. În situația în care doi sau mai mulți concurenți vor primi note care vor însuma aceeași medie, aceștia vor intra la o nouă competiție – baraj, iar cei în cauză vor prezenta un cântec acapela.</w:t>
      </w:r>
    </w:p>
    <w:p w:rsidR="00AB0CE5" w:rsidRPr="00AB0CE5" w:rsidRDefault="00AB0CE5" w:rsidP="00AB0CE5">
      <w:pPr>
        <w:shd w:val="clear" w:color="auto" w:fill="FFFFFF"/>
        <w:spacing w:after="90" w:line="290" w:lineRule="atLeast"/>
        <w:ind w:firstLine="360"/>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br/>
      </w:r>
      <w:r w:rsidRPr="00AB0CE5">
        <w:rPr>
          <w:rFonts w:ascii="Calibri" w:eastAsia="Times New Roman" w:hAnsi="Calibri" w:cs="Calibri"/>
          <w:b/>
          <w:bCs/>
          <w:color w:val="1D2129"/>
          <w:sz w:val="27"/>
          <w:szCs w:val="27"/>
          <w:lang w:eastAsia="ro-RO"/>
        </w:rPr>
        <w:t>Categorii de vârstă:</w:t>
      </w:r>
    </w:p>
    <w:p w:rsidR="00AB0CE5" w:rsidRPr="00AB0CE5" w:rsidRDefault="00AB0CE5" w:rsidP="00AB0CE5">
      <w:pPr>
        <w:shd w:val="clear" w:color="auto" w:fill="FFFFFF"/>
        <w:spacing w:after="90" w:line="290" w:lineRule="atLeast"/>
        <w:ind w:hanging="360"/>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4-5</w:t>
      </w:r>
      <w:r w:rsidRPr="00AB0CE5">
        <w:rPr>
          <w:rFonts w:ascii="Times New Roman" w:eastAsia="Times New Roman" w:hAnsi="Times New Roman" w:cs="Times New Roman"/>
          <w:b/>
          <w:color w:val="1D2129"/>
          <w:sz w:val="14"/>
          <w:szCs w:val="14"/>
          <w:lang w:eastAsia="ro-RO"/>
        </w:rPr>
        <w:t>  </w:t>
      </w:r>
      <w:r w:rsidRPr="00AB0CE5">
        <w:rPr>
          <w:rFonts w:ascii="Calibri" w:eastAsia="Times New Roman" w:hAnsi="Calibri" w:cs="Calibri"/>
          <w:b/>
          <w:color w:val="1D2129"/>
          <w:sz w:val="27"/>
          <w:szCs w:val="27"/>
          <w:lang w:eastAsia="ro-RO"/>
        </w:rPr>
        <w:t>ani, 6-7 ani; 8-9 ani; 10-11 ani; 12-13 ani; 14-15 ani; 16-18 ani, 19-50 plus ani. / Categeorie </w:t>
      </w:r>
      <w:r w:rsidRPr="00AB0CE5">
        <w:rPr>
          <w:rFonts w:ascii="Calibri" w:eastAsia="Times New Roman" w:hAnsi="Calibri" w:cs="Calibri"/>
          <w:b/>
          <w:bCs/>
          <w:color w:val="1D2129"/>
          <w:sz w:val="27"/>
          <w:szCs w:val="27"/>
          <w:lang w:eastAsia="ro-RO"/>
        </w:rPr>
        <w:t>Duet</w:t>
      </w:r>
      <w:r w:rsidRPr="00AB0CE5">
        <w:rPr>
          <w:rFonts w:ascii="Calibri" w:eastAsia="Times New Roman" w:hAnsi="Calibri" w:cs="Calibri"/>
          <w:b/>
          <w:color w:val="1D2129"/>
          <w:sz w:val="27"/>
          <w:szCs w:val="27"/>
          <w:lang w:eastAsia="ro-RO"/>
        </w:rPr>
        <w:t>.</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i/>
          <w:iCs/>
          <w:color w:val="1D2129"/>
          <w:sz w:val="27"/>
          <w:szCs w:val="27"/>
          <w:lang w:eastAsia="ro-RO"/>
        </w:rPr>
        <w:t>*Pentru Secțiunea Specială Gold </w:t>
      </w:r>
      <w:r w:rsidRPr="00AB0CE5">
        <w:rPr>
          <w:rFonts w:ascii="Calibri" w:eastAsia="Times New Roman" w:hAnsi="Calibri" w:cs="Calibri"/>
          <w:b/>
          <w:color w:val="1D2129"/>
          <w:sz w:val="27"/>
          <w:szCs w:val="27"/>
          <w:lang w:eastAsia="ro-RO"/>
        </w:rPr>
        <w:t>ş</w:t>
      </w:r>
      <w:r w:rsidRPr="00AB0CE5">
        <w:rPr>
          <w:rFonts w:ascii="Calibri" w:eastAsia="Times New Roman" w:hAnsi="Calibri" w:cs="Calibri"/>
          <w:b/>
          <w:i/>
          <w:iCs/>
          <w:color w:val="1D2129"/>
          <w:sz w:val="27"/>
          <w:szCs w:val="27"/>
          <w:lang w:eastAsia="ro-RO"/>
        </w:rPr>
        <w:t>i Duet, nu sunt atribuite grupe de vârstă.</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Un concurent se poate înscrie la toate Secțiunile, condiția fiind să opteze pentru Subsecțiuni diferite (ex. 1. Popescu Ion înscriere la Secțiunea Nivel Intermediar, Subsecțiunea I-interpretare muzică ușoară repertoriu românesc, 2. Popescu Ion înscriere la Secțiunea Nivel Avansat-Subsecțiunea II- interpretare muzică uşoară repertoriu internațional și 3. Popescu Ion înscriere la Secțiunea Specială Gold).</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bCs/>
          <w:i/>
          <w:iCs/>
          <w:color w:val="1D2129"/>
          <w:sz w:val="27"/>
          <w:szCs w:val="27"/>
          <w:lang w:eastAsia="ro-RO"/>
        </w:rPr>
        <w:t>NOTĂ!</w:t>
      </w:r>
      <w:r w:rsidRPr="00AB0CE5">
        <w:rPr>
          <w:rFonts w:ascii="Calibri" w:eastAsia="Times New Roman" w:hAnsi="Calibri" w:cs="Calibri"/>
          <w:b/>
          <w:color w:val="1D2129"/>
          <w:sz w:val="27"/>
          <w:szCs w:val="27"/>
          <w:lang w:eastAsia="ro-RO"/>
        </w:rPr>
        <w:t> În funcţie de Secțiuni, dar şi în funcţie de numărul concurenţilor înscrişi, organizatorul îşi rezevă dreptul de a modifica categoriile de vârstă pentru ca fiecare participant să poată fi evaluat favorabil în raport cu nivelul pregătirii şi cu vârsta sa.</w:t>
      </w:r>
      <w:r w:rsidRPr="00AB0CE5">
        <w:rPr>
          <w:rFonts w:ascii="Calibri" w:eastAsia="Times New Roman" w:hAnsi="Calibri" w:cs="Calibri"/>
          <w:b/>
          <w:color w:val="1D2129"/>
          <w:sz w:val="27"/>
          <w:lang w:eastAsia="ro-RO"/>
        </w:rPr>
        <w:t> </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br/>
      </w:r>
      <w:r w:rsidRPr="00AB0CE5">
        <w:rPr>
          <w:rFonts w:ascii="Calibri" w:eastAsia="Times New Roman" w:hAnsi="Calibri" w:cs="Calibri"/>
          <w:b/>
          <w:bCs/>
          <w:color w:val="1D2129"/>
          <w:sz w:val="28"/>
          <w:szCs w:val="28"/>
          <w:lang w:eastAsia="ro-RO"/>
        </w:rPr>
        <w:t>Condiţii de participare:</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bCs/>
          <w:color w:val="1D2129"/>
          <w:sz w:val="27"/>
          <w:szCs w:val="27"/>
          <w:lang w:eastAsia="ro-RO"/>
        </w:rPr>
        <w:br/>
      </w:r>
      <w:r w:rsidRPr="00AB0CE5">
        <w:rPr>
          <w:rFonts w:ascii="Calibri" w:eastAsia="Times New Roman" w:hAnsi="Calibri" w:cs="Calibri"/>
          <w:b/>
          <w:color w:val="1D2129"/>
          <w:sz w:val="27"/>
          <w:szCs w:val="27"/>
          <w:lang w:eastAsia="ro-RO"/>
        </w:rPr>
        <w:t>Concurenţii vor expedia la adresa de email: </w:t>
      </w:r>
      <w:hyperlink r:id="rId4" w:history="1">
        <w:r w:rsidRPr="00AB0CE5">
          <w:rPr>
            <w:rFonts w:ascii="Calibri" w:eastAsia="Times New Roman" w:hAnsi="Calibri" w:cs="Calibri"/>
            <w:b/>
            <w:bCs/>
            <w:color w:val="FF0000"/>
            <w:sz w:val="27"/>
            <w:lang w:eastAsia="ro-RO"/>
          </w:rPr>
          <w:t>brasovlivefest@gmail.com</w:t>
        </w:r>
      </w:hyperlink>
      <w:r w:rsidRPr="00AB0CE5">
        <w:rPr>
          <w:rFonts w:ascii="Calibri" w:eastAsia="Times New Roman" w:hAnsi="Calibri" w:cs="Calibri"/>
          <w:b/>
          <w:bCs/>
          <w:color w:val="FF0000"/>
          <w:sz w:val="27"/>
          <w:szCs w:val="27"/>
          <w:lang w:eastAsia="ro-RO"/>
        </w:rPr>
        <w:t> ,</w:t>
      </w:r>
      <w:r w:rsidRPr="00AB0CE5">
        <w:rPr>
          <w:rFonts w:ascii="Calibri" w:eastAsia="Times New Roman" w:hAnsi="Calibri" w:cs="Calibri"/>
          <w:b/>
          <w:color w:val="1D2129"/>
          <w:sz w:val="27"/>
          <w:szCs w:val="27"/>
          <w:lang w:eastAsia="ro-RO"/>
        </w:rPr>
        <w:t> </w:t>
      </w:r>
      <w:r w:rsidRPr="00AB0CE5">
        <w:rPr>
          <w:rFonts w:ascii="Calibri" w:eastAsia="Times New Roman" w:hAnsi="Calibri" w:cs="Calibri"/>
          <w:b/>
          <w:bCs/>
          <w:color w:val="1D2129"/>
          <w:sz w:val="28"/>
          <w:szCs w:val="28"/>
          <w:lang w:eastAsia="ro-RO"/>
        </w:rPr>
        <w:t>până la data de 15 mai 2019,</w:t>
      </w:r>
      <w:r w:rsidRPr="00AB0CE5">
        <w:rPr>
          <w:rFonts w:ascii="Calibri" w:eastAsia="Times New Roman" w:hAnsi="Calibri" w:cs="Calibri"/>
          <w:b/>
          <w:color w:val="1D2129"/>
          <w:sz w:val="27"/>
          <w:szCs w:val="27"/>
          <w:lang w:eastAsia="ro-RO"/>
        </w:rPr>
        <w:t> următoarele materiale:</w:t>
      </w:r>
    </w:p>
    <w:p w:rsidR="00AB0CE5" w:rsidRPr="00AB0CE5" w:rsidRDefault="00AB0CE5" w:rsidP="00AB0CE5">
      <w:pPr>
        <w:shd w:val="clear" w:color="auto" w:fill="FFFFFF"/>
        <w:spacing w:after="90" w:line="290" w:lineRule="atLeast"/>
        <w:ind w:hanging="360"/>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1.</w:t>
      </w:r>
      <w:r w:rsidRPr="00AB0CE5">
        <w:rPr>
          <w:rFonts w:ascii="Times New Roman" w:eastAsia="Times New Roman" w:hAnsi="Times New Roman" w:cs="Times New Roman"/>
          <w:b/>
          <w:color w:val="1D2129"/>
          <w:sz w:val="14"/>
          <w:szCs w:val="14"/>
          <w:lang w:eastAsia="ro-RO"/>
        </w:rPr>
        <w:t>      </w:t>
      </w:r>
      <w:r w:rsidRPr="00AB0CE5">
        <w:rPr>
          <w:rFonts w:ascii="Calibri" w:eastAsia="Times New Roman" w:hAnsi="Calibri" w:cs="Calibri"/>
          <w:b/>
          <w:color w:val="1D2129"/>
          <w:sz w:val="27"/>
          <w:szCs w:val="27"/>
          <w:lang w:eastAsia="ro-RO"/>
        </w:rPr>
        <w:t>Fișa de înscriere (pentru înscrierea la mai multe Subsecțiuni, se va completa și trimite câte o fișă pentru fiecare secțiune și Subsecțiune în parte)</w:t>
      </w:r>
    </w:p>
    <w:p w:rsidR="00AB0CE5" w:rsidRPr="00AB0CE5" w:rsidRDefault="00AB0CE5" w:rsidP="00AB0CE5">
      <w:pPr>
        <w:shd w:val="clear" w:color="auto" w:fill="FFFFFF"/>
        <w:spacing w:after="90" w:line="290" w:lineRule="atLeast"/>
        <w:ind w:hanging="360"/>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2.</w:t>
      </w:r>
      <w:r w:rsidRPr="00AB0CE5">
        <w:rPr>
          <w:rFonts w:ascii="Times New Roman" w:eastAsia="Times New Roman" w:hAnsi="Times New Roman" w:cs="Times New Roman"/>
          <w:b/>
          <w:color w:val="1D2129"/>
          <w:sz w:val="14"/>
          <w:szCs w:val="14"/>
          <w:lang w:eastAsia="ro-RO"/>
        </w:rPr>
        <w:t>      </w:t>
      </w:r>
      <w:r w:rsidRPr="00AB0CE5">
        <w:rPr>
          <w:rFonts w:ascii="Calibri" w:eastAsia="Times New Roman" w:hAnsi="Calibri" w:cs="Calibri"/>
          <w:b/>
          <w:color w:val="1D2129"/>
          <w:sz w:val="27"/>
          <w:szCs w:val="27"/>
          <w:lang w:eastAsia="ro-RO"/>
        </w:rPr>
        <w:t>Declarația pe propria răspundere</w:t>
      </w:r>
    </w:p>
    <w:p w:rsidR="00AB0CE5" w:rsidRPr="00AB0CE5" w:rsidRDefault="00AB0CE5" w:rsidP="00AB0CE5">
      <w:pPr>
        <w:shd w:val="clear" w:color="auto" w:fill="FFFFFF"/>
        <w:spacing w:after="90" w:line="290" w:lineRule="atLeast"/>
        <w:ind w:hanging="360"/>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3.</w:t>
      </w:r>
      <w:r w:rsidRPr="00AB0CE5">
        <w:rPr>
          <w:rFonts w:ascii="Times New Roman" w:eastAsia="Times New Roman" w:hAnsi="Times New Roman" w:cs="Times New Roman"/>
          <w:b/>
          <w:color w:val="1D2129"/>
          <w:sz w:val="14"/>
          <w:szCs w:val="14"/>
          <w:lang w:eastAsia="ro-RO"/>
        </w:rPr>
        <w:t>      </w:t>
      </w:r>
      <w:r w:rsidRPr="00AB0CE5">
        <w:rPr>
          <w:rFonts w:ascii="Calibri" w:eastAsia="Times New Roman" w:hAnsi="Calibri" w:cs="Calibri"/>
          <w:b/>
          <w:color w:val="1D2129"/>
          <w:sz w:val="27"/>
          <w:szCs w:val="27"/>
          <w:lang w:eastAsia="ro-RO"/>
        </w:rPr>
        <w:t>Negativul melodiei mp3 (denumit: Nume concurent + titlul piesei)</w:t>
      </w:r>
    </w:p>
    <w:p w:rsidR="00AB0CE5" w:rsidRPr="00AB0CE5" w:rsidRDefault="00AB0CE5" w:rsidP="00AB0CE5">
      <w:pPr>
        <w:shd w:val="clear" w:color="auto" w:fill="FFFFFF"/>
        <w:spacing w:after="90" w:line="290" w:lineRule="atLeast"/>
        <w:ind w:hanging="360"/>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4.</w:t>
      </w:r>
      <w:r w:rsidRPr="00AB0CE5">
        <w:rPr>
          <w:rFonts w:ascii="Times New Roman" w:eastAsia="Times New Roman" w:hAnsi="Times New Roman" w:cs="Times New Roman"/>
          <w:b/>
          <w:color w:val="1D2129"/>
          <w:sz w:val="14"/>
          <w:szCs w:val="14"/>
          <w:lang w:eastAsia="ro-RO"/>
        </w:rPr>
        <w:t>      </w:t>
      </w:r>
      <w:r w:rsidRPr="00AB0CE5">
        <w:rPr>
          <w:rFonts w:ascii="Calibri" w:eastAsia="Times New Roman" w:hAnsi="Calibri" w:cs="Calibri"/>
          <w:b/>
          <w:color w:val="1D2129"/>
          <w:sz w:val="27"/>
          <w:szCs w:val="27"/>
          <w:lang w:eastAsia="ro-RO"/>
        </w:rPr>
        <w:t>Dovada achitării taxei de concurs, în valoare de </w:t>
      </w:r>
      <w:r w:rsidRPr="00AB0CE5">
        <w:rPr>
          <w:rFonts w:ascii="Calibri" w:eastAsia="Times New Roman" w:hAnsi="Calibri" w:cs="Calibri"/>
          <w:b/>
          <w:bCs/>
          <w:color w:val="1D2129"/>
          <w:sz w:val="27"/>
          <w:szCs w:val="27"/>
          <w:lang w:eastAsia="ro-RO"/>
        </w:rPr>
        <w:t>150 lei.</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i/>
          <w:iCs/>
          <w:color w:val="1D2129"/>
          <w:sz w:val="27"/>
          <w:szCs w:val="27"/>
          <w:lang w:eastAsia="ro-RO"/>
        </w:rPr>
        <w:t>Pentru depunere:</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bCs/>
          <w:color w:val="1D2129"/>
          <w:sz w:val="27"/>
          <w:szCs w:val="27"/>
          <w:lang w:eastAsia="ro-RO"/>
        </w:rPr>
        <w:t>Cont: RO98BTRLRONCRT0346100101, deschis la Banca Transilvania</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bCs/>
          <w:color w:val="1D2129"/>
          <w:sz w:val="27"/>
          <w:szCs w:val="27"/>
          <w:lang w:eastAsia="ro-RO"/>
        </w:rPr>
        <w:t>Titular: Asociația Culturală Art Respect, CUI 35894957</w:t>
      </w:r>
      <w:r w:rsidRPr="00AB0CE5">
        <w:rPr>
          <w:rFonts w:ascii="Calibri" w:eastAsia="Times New Roman" w:hAnsi="Calibri" w:cs="Calibri"/>
          <w:b/>
          <w:bCs/>
          <w:color w:val="1D2129"/>
          <w:sz w:val="27"/>
          <w:lang w:eastAsia="ro-RO"/>
        </w:rPr>
        <w:t> </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bCs/>
          <w:color w:val="1D2129"/>
          <w:sz w:val="27"/>
          <w:szCs w:val="27"/>
          <w:lang w:eastAsia="ro-RO"/>
        </w:rPr>
        <w:t>cu mențiune taxă festival + numele concurentului</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br/>
      </w:r>
      <w:r w:rsidRPr="00AB0CE5">
        <w:rPr>
          <w:rFonts w:ascii="Calibri" w:eastAsia="Times New Roman" w:hAnsi="Calibri" w:cs="Calibri"/>
          <w:b/>
          <w:bCs/>
          <w:i/>
          <w:iCs/>
          <w:color w:val="1D2129"/>
          <w:sz w:val="27"/>
          <w:szCs w:val="27"/>
          <w:lang w:eastAsia="ro-RO"/>
        </w:rPr>
        <w:t>NOTĂ!</w:t>
      </w:r>
      <w:r w:rsidRPr="00AB0CE5">
        <w:rPr>
          <w:rFonts w:ascii="Calibri" w:eastAsia="Times New Roman" w:hAnsi="Calibri" w:cs="Calibri"/>
          <w:b/>
          <w:color w:val="1D2129"/>
          <w:sz w:val="27"/>
          <w:szCs w:val="27"/>
          <w:lang w:eastAsia="ro-RO"/>
        </w:rPr>
        <w:t> Pentru concurentul care doreşte să se înscrie la mai multe secţiuni si Subsectiuni taxa de înscriere se calculează astfel; pentru o singură Subsecțiune, taxa este de 150 lei , iar pentru celelalte secțiuni, același concurent va plăti o taxă de 100 lei (ex. 150 lei (Subsecțiunea I)+100 lei (Subsecțiunea II) + 100 lei (Subsecțiunea III</w:t>
      </w:r>
      <w:r w:rsidRPr="00AB0CE5">
        <w:rPr>
          <w:rFonts w:ascii="Calibri" w:eastAsia="Times New Roman" w:hAnsi="Calibri" w:cs="Calibri"/>
          <w:b/>
          <w:color w:val="1D2129"/>
          <w:sz w:val="27"/>
          <w:lang w:eastAsia="ro-RO"/>
        </w:rPr>
        <w:t>) </w:t>
      </w:r>
      <w:r w:rsidRPr="00AB0CE5">
        <w:rPr>
          <w:rFonts w:ascii="Calibri" w:eastAsia="Times New Roman" w:hAnsi="Calibri" w:cs="Calibri"/>
          <w:b/>
          <w:i/>
          <w:iCs/>
          <w:color w:val="1D2129"/>
          <w:sz w:val="27"/>
          <w:lang w:eastAsia="ro-RO"/>
        </w:rPr>
        <w:t>=</w:t>
      </w:r>
      <w:r w:rsidRPr="00AB0CE5">
        <w:rPr>
          <w:rFonts w:ascii="Calibri" w:eastAsia="Times New Roman" w:hAnsi="Calibri" w:cs="Calibri"/>
          <w:b/>
          <w:color w:val="1D2129"/>
          <w:sz w:val="27"/>
          <w:lang w:eastAsia="ro-RO"/>
        </w:rPr>
        <w:t> </w:t>
      </w:r>
      <w:r w:rsidRPr="00AB0CE5">
        <w:rPr>
          <w:rFonts w:ascii="Calibri" w:eastAsia="Times New Roman" w:hAnsi="Calibri" w:cs="Calibri"/>
          <w:b/>
          <w:color w:val="1D2129"/>
          <w:sz w:val="27"/>
          <w:szCs w:val="27"/>
          <w:lang w:eastAsia="ro-RO"/>
        </w:rPr>
        <w:t>Total 350 lei). Indiferent de motiv, taxa este nereturnabilă!</w:t>
      </w:r>
    </w:p>
    <w:p w:rsidR="00AB0CE5" w:rsidRPr="00AB0CE5" w:rsidRDefault="00AB0CE5" w:rsidP="00AB0CE5">
      <w:pPr>
        <w:shd w:val="clear" w:color="auto" w:fill="FFFFFF"/>
        <w:spacing w:after="90" w:line="240" w:lineRule="auto"/>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br/>
      </w:r>
      <w:r w:rsidRPr="00AB0CE5">
        <w:rPr>
          <w:rFonts w:ascii="Calibri" w:eastAsia="Times New Roman" w:hAnsi="Calibri" w:cs="Calibri"/>
          <w:b/>
          <w:color w:val="1D2129"/>
          <w:sz w:val="27"/>
          <w:szCs w:val="27"/>
          <w:lang w:eastAsia="ro-RO"/>
        </w:rPr>
        <w:br/>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bCs/>
          <w:color w:val="1D2129"/>
          <w:sz w:val="28"/>
          <w:szCs w:val="28"/>
          <w:lang w:eastAsia="ro-RO"/>
        </w:rPr>
        <w:t>Condiţii generale/ Recomandări:</w:t>
      </w:r>
    </w:p>
    <w:p w:rsidR="00AB0CE5" w:rsidRPr="00AB0CE5" w:rsidRDefault="00AB0CE5" w:rsidP="00AB0CE5">
      <w:pPr>
        <w:shd w:val="clear" w:color="auto" w:fill="FFFFFF"/>
        <w:spacing w:after="90" w:line="290" w:lineRule="atLeast"/>
        <w:ind w:hanging="360"/>
        <w:jc w:val="both"/>
        <w:rPr>
          <w:rFonts w:ascii="Arial" w:eastAsia="Times New Roman" w:hAnsi="Arial" w:cs="Arial"/>
          <w:b/>
          <w:color w:val="222222"/>
          <w:sz w:val="27"/>
          <w:szCs w:val="27"/>
          <w:lang w:eastAsia="ro-RO"/>
        </w:rPr>
      </w:pPr>
      <w:r w:rsidRPr="00AB0CE5">
        <w:rPr>
          <w:rFonts w:ascii="Symbol" w:eastAsia="Times New Roman" w:hAnsi="Symbol" w:cs="Arial"/>
          <w:b/>
          <w:color w:val="1D2129"/>
          <w:sz w:val="27"/>
          <w:szCs w:val="27"/>
          <w:lang w:eastAsia="ro-RO"/>
        </w:rPr>
        <w:t></w:t>
      </w:r>
      <w:r w:rsidRPr="00AB0CE5">
        <w:rPr>
          <w:rFonts w:ascii="Times New Roman" w:eastAsia="Times New Roman" w:hAnsi="Times New Roman" w:cs="Times New Roman"/>
          <w:b/>
          <w:color w:val="1D2129"/>
          <w:sz w:val="14"/>
          <w:szCs w:val="14"/>
          <w:lang w:eastAsia="ro-RO"/>
        </w:rPr>
        <w:t>         </w:t>
      </w:r>
      <w:r w:rsidRPr="00AB0CE5">
        <w:rPr>
          <w:rFonts w:ascii="Calibri" w:eastAsia="Times New Roman" w:hAnsi="Calibri" w:cs="Calibri"/>
          <w:b/>
          <w:color w:val="1D2129"/>
          <w:sz w:val="27"/>
          <w:szCs w:val="27"/>
          <w:lang w:eastAsia="ro-RO"/>
        </w:rPr>
        <w:t>În ziua concursului, pentru eventuale neplăceri, concurenţii înscrişi vor avea asupra lor stick/ CD cu negativele în format mp3.</w:t>
      </w:r>
    </w:p>
    <w:p w:rsidR="00AB0CE5" w:rsidRPr="00AB0CE5" w:rsidRDefault="00AB0CE5" w:rsidP="00AB0CE5">
      <w:pPr>
        <w:shd w:val="clear" w:color="auto" w:fill="FFFFFF"/>
        <w:spacing w:after="90" w:line="290" w:lineRule="atLeast"/>
        <w:ind w:hanging="360"/>
        <w:jc w:val="both"/>
        <w:rPr>
          <w:rFonts w:ascii="Arial" w:eastAsia="Times New Roman" w:hAnsi="Arial" w:cs="Arial"/>
          <w:b/>
          <w:color w:val="222222"/>
          <w:sz w:val="27"/>
          <w:szCs w:val="27"/>
          <w:lang w:eastAsia="ro-RO"/>
        </w:rPr>
      </w:pPr>
      <w:r w:rsidRPr="00AB0CE5">
        <w:rPr>
          <w:rFonts w:ascii="Symbol" w:eastAsia="Times New Roman" w:hAnsi="Symbol" w:cs="Arial"/>
          <w:b/>
          <w:color w:val="1D2129"/>
          <w:sz w:val="27"/>
          <w:szCs w:val="27"/>
          <w:lang w:eastAsia="ro-RO"/>
        </w:rPr>
        <w:t></w:t>
      </w:r>
      <w:r w:rsidRPr="00AB0CE5">
        <w:rPr>
          <w:rFonts w:ascii="Times New Roman" w:eastAsia="Times New Roman" w:hAnsi="Times New Roman" w:cs="Times New Roman"/>
          <w:b/>
          <w:color w:val="1D2129"/>
          <w:sz w:val="14"/>
          <w:szCs w:val="14"/>
          <w:lang w:eastAsia="ro-RO"/>
        </w:rPr>
        <w:t>         </w:t>
      </w:r>
      <w:r w:rsidRPr="00AB0CE5">
        <w:rPr>
          <w:rFonts w:ascii="Calibri" w:eastAsia="Times New Roman" w:hAnsi="Calibri" w:cs="Calibri"/>
          <w:b/>
          <w:color w:val="1D2129"/>
          <w:sz w:val="27"/>
          <w:szCs w:val="27"/>
          <w:lang w:eastAsia="ro-RO"/>
        </w:rPr>
        <w:t>Concurenţii şi insoţitorii acestora sunt obligaţi, să respecte cu stricteţe regulile impuse de organizator pe toată perioada desfăşurării festivalului.</w:t>
      </w:r>
    </w:p>
    <w:p w:rsidR="00AB0CE5" w:rsidRPr="00AB0CE5" w:rsidRDefault="00AB0CE5" w:rsidP="00AB0CE5">
      <w:pPr>
        <w:shd w:val="clear" w:color="auto" w:fill="FFFFFF"/>
        <w:spacing w:after="90" w:line="290" w:lineRule="atLeast"/>
        <w:ind w:hanging="360"/>
        <w:jc w:val="both"/>
        <w:rPr>
          <w:rFonts w:ascii="Arial" w:eastAsia="Times New Roman" w:hAnsi="Arial" w:cs="Arial"/>
          <w:b/>
          <w:color w:val="222222"/>
          <w:sz w:val="27"/>
          <w:szCs w:val="27"/>
          <w:lang w:eastAsia="ro-RO"/>
        </w:rPr>
      </w:pPr>
      <w:r w:rsidRPr="00AB0CE5">
        <w:rPr>
          <w:rFonts w:ascii="Symbol" w:eastAsia="Times New Roman" w:hAnsi="Symbol" w:cs="Arial"/>
          <w:b/>
          <w:color w:val="1D2129"/>
          <w:sz w:val="27"/>
          <w:szCs w:val="27"/>
          <w:lang w:eastAsia="ro-RO"/>
        </w:rPr>
        <w:t></w:t>
      </w:r>
      <w:r w:rsidRPr="00AB0CE5">
        <w:rPr>
          <w:rFonts w:ascii="Times New Roman" w:eastAsia="Times New Roman" w:hAnsi="Times New Roman" w:cs="Times New Roman"/>
          <w:b/>
          <w:color w:val="1D2129"/>
          <w:sz w:val="14"/>
          <w:szCs w:val="14"/>
          <w:lang w:eastAsia="ro-RO"/>
        </w:rPr>
        <w:t>         </w:t>
      </w:r>
      <w:r w:rsidRPr="00AB0CE5">
        <w:rPr>
          <w:rFonts w:ascii="Calibri" w:eastAsia="Times New Roman" w:hAnsi="Calibri" w:cs="Calibri"/>
          <w:b/>
          <w:color w:val="1D2129"/>
          <w:sz w:val="27"/>
          <w:szCs w:val="27"/>
          <w:lang w:eastAsia="ro-RO"/>
        </w:rPr>
        <w:t>Laureații care nu sunt prezenți la Gala pentru decernarea premiilor, nu vor primi ulterior premiile.</w:t>
      </w:r>
    </w:p>
    <w:p w:rsidR="00AB0CE5" w:rsidRPr="00AB0CE5" w:rsidRDefault="00AB0CE5" w:rsidP="00AB0CE5">
      <w:pPr>
        <w:shd w:val="clear" w:color="auto" w:fill="FFFFFF"/>
        <w:spacing w:after="90" w:line="290" w:lineRule="atLeast"/>
        <w:ind w:hanging="360"/>
        <w:jc w:val="both"/>
        <w:rPr>
          <w:rFonts w:ascii="Arial" w:eastAsia="Times New Roman" w:hAnsi="Arial" w:cs="Arial"/>
          <w:b/>
          <w:color w:val="222222"/>
          <w:sz w:val="27"/>
          <w:szCs w:val="27"/>
          <w:lang w:eastAsia="ro-RO"/>
        </w:rPr>
      </w:pPr>
      <w:r w:rsidRPr="00AB0CE5">
        <w:rPr>
          <w:rFonts w:ascii="Symbol" w:eastAsia="Times New Roman" w:hAnsi="Symbol" w:cs="Arial"/>
          <w:b/>
          <w:color w:val="1D2129"/>
          <w:sz w:val="27"/>
          <w:szCs w:val="27"/>
          <w:lang w:eastAsia="ro-RO"/>
        </w:rPr>
        <w:lastRenderedPageBreak/>
        <w:t></w:t>
      </w:r>
      <w:r w:rsidRPr="00AB0CE5">
        <w:rPr>
          <w:rFonts w:ascii="Times New Roman" w:eastAsia="Times New Roman" w:hAnsi="Times New Roman" w:cs="Times New Roman"/>
          <w:b/>
          <w:color w:val="1D2129"/>
          <w:sz w:val="14"/>
          <w:szCs w:val="14"/>
          <w:lang w:eastAsia="ro-RO"/>
        </w:rPr>
        <w:t>         </w:t>
      </w:r>
      <w:r w:rsidRPr="00AB0CE5">
        <w:rPr>
          <w:rFonts w:ascii="Calibri" w:eastAsia="Times New Roman" w:hAnsi="Calibri" w:cs="Calibri"/>
          <w:b/>
          <w:color w:val="1D2129"/>
          <w:sz w:val="27"/>
          <w:szCs w:val="27"/>
          <w:lang w:eastAsia="ro-RO"/>
        </w:rPr>
        <w:t>Organizatorul nu răspunde de evenimentele sau incidentele în care pot fi implicaţi concurenţii în afara timpului de spectacol.</w:t>
      </w:r>
      <w:r w:rsidRPr="00AB0CE5">
        <w:rPr>
          <w:rFonts w:ascii="Calibri" w:eastAsia="Times New Roman" w:hAnsi="Calibri" w:cs="Calibri"/>
          <w:b/>
          <w:color w:val="1D2129"/>
          <w:sz w:val="27"/>
          <w:lang w:eastAsia="ro-RO"/>
        </w:rPr>
        <w:t> </w:t>
      </w:r>
    </w:p>
    <w:p w:rsidR="00AB0CE5" w:rsidRPr="00AB0CE5" w:rsidRDefault="00AB0CE5" w:rsidP="00AB0CE5">
      <w:pPr>
        <w:shd w:val="clear" w:color="auto" w:fill="FFFFFF"/>
        <w:spacing w:after="90" w:line="290" w:lineRule="atLeast"/>
        <w:ind w:hanging="360"/>
        <w:jc w:val="both"/>
        <w:rPr>
          <w:rFonts w:ascii="Arial" w:eastAsia="Times New Roman" w:hAnsi="Arial" w:cs="Arial"/>
          <w:b/>
          <w:color w:val="222222"/>
          <w:sz w:val="27"/>
          <w:szCs w:val="27"/>
          <w:lang w:eastAsia="ro-RO"/>
        </w:rPr>
      </w:pPr>
      <w:r w:rsidRPr="00AB0CE5">
        <w:rPr>
          <w:rFonts w:ascii="Symbol" w:eastAsia="Times New Roman" w:hAnsi="Symbol" w:cs="Arial"/>
          <w:b/>
          <w:color w:val="1D2129"/>
          <w:sz w:val="27"/>
          <w:lang w:eastAsia="ro-RO"/>
        </w:rPr>
        <w:t></w:t>
      </w:r>
      <w:r w:rsidRPr="00AB0CE5">
        <w:rPr>
          <w:rFonts w:ascii="Times New Roman" w:eastAsia="Times New Roman" w:hAnsi="Times New Roman" w:cs="Times New Roman"/>
          <w:b/>
          <w:color w:val="1D2129"/>
          <w:sz w:val="14"/>
          <w:lang w:eastAsia="ro-RO"/>
        </w:rPr>
        <w:t>         </w:t>
      </w:r>
      <w:r w:rsidRPr="00AB0CE5">
        <w:rPr>
          <w:rFonts w:ascii="Calibri" w:eastAsia="Times New Roman" w:hAnsi="Calibri" w:cs="Calibri"/>
          <w:b/>
          <w:color w:val="1D2129"/>
          <w:sz w:val="27"/>
          <w:szCs w:val="27"/>
          <w:lang w:eastAsia="ro-RO"/>
        </w:rPr>
        <w:t>Fiecare artist poate aduce pe scenă orice susţinere artistică pe care o consideră necesară, pe cheltuială proprie, cu acordul anticipat al organizatorului, ex. Costume, dansatori sau elemente de decor. Acestea fiind permise doar în condițiile în care nu afectează timpul de desășurare al festivalului.</w:t>
      </w:r>
      <w:r w:rsidRPr="00AB0CE5">
        <w:rPr>
          <w:rFonts w:ascii="Calibri" w:eastAsia="Times New Roman" w:hAnsi="Calibri" w:cs="Calibri"/>
          <w:b/>
          <w:color w:val="1D2129"/>
          <w:sz w:val="27"/>
          <w:lang w:eastAsia="ro-RO"/>
        </w:rPr>
        <w:t> </w:t>
      </w:r>
    </w:p>
    <w:p w:rsidR="00AB0CE5" w:rsidRPr="00AB0CE5" w:rsidRDefault="00AB0CE5" w:rsidP="00AB0CE5">
      <w:pPr>
        <w:shd w:val="clear" w:color="auto" w:fill="FFFFFF"/>
        <w:spacing w:after="90" w:line="290" w:lineRule="atLeast"/>
        <w:rPr>
          <w:rFonts w:ascii="Arial" w:eastAsia="Times New Roman" w:hAnsi="Arial" w:cs="Arial"/>
          <w:b/>
          <w:color w:val="222222"/>
          <w:sz w:val="27"/>
          <w:szCs w:val="27"/>
          <w:lang w:eastAsia="ro-RO"/>
        </w:rPr>
      </w:pPr>
    </w:p>
    <w:p w:rsidR="00AB0CE5" w:rsidRPr="00AB0CE5" w:rsidRDefault="00AB0CE5" w:rsidP="00AB0CE5">
      <w:pPr>
        <w:shd w:val="clear" w:color="auto" w:fill="FFFFFF"/>
        <w:spacing w:after="90" w:line="290" w:lineRule="atLeast"/>
        <w:rPr>
          <w:rFonts w:ascii="Arial" w:eastAsia="Times New Roman" w:hAnsi="Arial" w:cs="Arial"/>
          <w:b/>
          <w:color w:val="222222"/>
          <w:sz w:val="27"/>
          <w:szCs w:val="27"/>
          <w:lang w:eastAsia="ro-RO"/>
        </w:rPr>
      </w:pPr>
      <w:r w:rsidRPr="00AB0CE5">
        <w:rPr>
          <w:rFonts w:ascii="Calibri" w:eastAsia="Times New Roman" w:hAnsi="Calibri" w:cs="Calibri"/>
          <w:b/>
          <w:bCs/>
          <w:color w:val="222222"/>
          <w:sz w:val="28"/>
          <w:szCs w:val="28"/>
          <w:lang w:eastAsia="ro-RO"/>
        </w:rPr>
        <w:t>JURIUL:</w:t>
      </w:r>
      <w:r w:rsidRPr="00AB0CE5">
        <w:rPr>
          <w:rFonts w:ascii="Calibri" w:eastAsia="Times New Roman" w:hAnsi="Calibri" w:cs="Calibri"/>
          <w:b/>
          <w:color w:val="222222"/>
          <w:sz w:val="27"/>
          <w:lang w:eastAsia="ro-RO"/>
        </w:rPr>
        <w:t> </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bCs/>
          <w:color w:val="222222"/>
          <w:sz w:val="27"/>
          <w:szCs w:val="27"/>
          <w:lang w:eastAsia="ro-RO"/>
        </w:rPr>
        <w:t>Metotologie de jurizare</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222222"/>
          <w:sz w:val="27"/>
          <w:szCs w:val="27"/>
          <w:lang w:eastAsia="ro-RO"/>
        </w:rPr>
        <w:t>Din juriu vor face parte specialiști în muzică și atitudine scenică, personalități din lumea culturală.</w:t>
      </w:r>
      <w:r w:rsidRPr="00AB0CE5">
        <w:rPr>
          <w:rFonts w:ascii="Calibri" w:eastAsia="Times New Roman" w:hAnsi="Calibri" w:cs="Calibri"/>
          <w:b/>
          <w:color w:val="222222"/>
          <w:sz w:val="27"/>
          <w:szCs w:val="27"/>
          <w:lang w:eastAsia="ro-RO"/>
        </w:rPr>
        <w:br/>
        <w:t>Pentru o notare obiectivă a artistului, dar şi pentru asumarea publică a notei date de către juriu, notarea se va efectua </w:t>
      </w:r>
      <w:r w:rsidRPr="00AB0CE5">
        <w:rPr>
          <w:rFonts w:ascii="Calibri" w:eastAsia="Times New Roman" w:hAnsi="Calibri" w:cs="Calibri"/>
          <w:b/>
          <w:bCs/>
          <w:color w:val="222222"/>
          <w:sz w:val="27"/>
          <w:szCs w:val="27"/>
          <w:lang w:eastAsia="ro-RO"/>
        </w:rPr>
        <w:t>cu note la vedere</w:t>
      </w:r>
      <w:r w:rsidRPr="00AB0CE5">
        <w:rPr>
          <w:rFonts w:ascii="Calibri" w:eastAsia="Times New Roman" w:hAnsi="Calibri" w:cs="Calibri"/>
          <w:b/>
          <w:color w:val="222222"/>
          <w:sz w:val="27"/>
          <w:szCs w:val="27"/>
          <w:lang w:eastAsia="ro-RO"/>
        </w:rPr>
        <w:t>, imediat după fiecare moment artistic. Nota minimă va fi 5 şi nota maxim 10, notele vor fi întregi sau cu zecimală 50 (ex. 7 sau 7,50 / 9 sau 9,50).</w:t>
      </w:r>
      <w:r w:rsidRPr="00AB0CE5">
        <w:rPr>
          <w:rFonts w:ascii="Calibri" w:eastAsia="Times New Roman" w:hAnsi="Calibri" w:cs="Calibri"/>
          <w:b/>
          <w:color w:val="222222"/>
          <w:sz w:val="27"/>
          <w:lang w:eastAsia="ro-RO"/>
        </w:rPr>
        <w:t> </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222222"/>
          <w:sz w:val="27"/>
          <w:lang w:eastAsia="ro-RO"/>
        </w:rPr>
        <w:t>În cazul în care în cadrul unei categorii de vârstă vor fi medii egale, juriul va hotărî dacă vor fi reascultați la o probă de baraj sau vor fi acordate premiile distinct în funcție de următoarele criterii: dificulatea piesei, prezența scenică și repertoriul ales. Decizia juriului va fi comunicată concurenților în ziua concursului.</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222222"/>
          <w:sz w:val="27"/>
          <w:szCs w:val="27"/>
          <w:lang w:eastAsia="ro-RO"/>
        </w:rPr>
        <w:t>Hotărârile juriului nu pot fi contestate ulterior.</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bCs/>
          <w:color w:val="222222"/>
          <w:sz w:val="27"/>
          <w:szCs w:val="27"/>
          <w:lang w:eastAsia="ro-RO"/>
        </w:rPr>
        <w:t>Criteriile de jurizare :</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1. Melodia să corespundă particularităţilor de vârstă şi temperamentale (compoziţie orchestrală şi text), să exprime preocupările şi aspiraţiile copiilor şi tinerilor.</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2. Evoluţia să fie plăcută, să conţină elemente originale şi să încânte publicul.</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3. Concurentul să dea dovadă de: claritate timbrală, intonaţie, amplitudine vocală, dicţie şi emisie vocală corectă.</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4. Să aibă costumaţie adecvată cântecului şi vârstei. Se vor depuncta vulgaritatea, imitaţia şi melodiile neadecvate vârstei.</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br/>
      </w:r>
      <w:r w:rsidRPr="00AB0CE5">
        <w:rPr>
          <w:rFonts w:ascii="Calibri" w:eastAsia="Times New Roman" w:hAnsi="Calibri" w:cs="Calibri"/>
          <w:b/>
          <w:bCs/>
          <w:color w:val="1D2129"/>
          <w:sz w:val="27"/>
          <w:szCs w:val="27"/>
          <w:lang w:eastAsia="ro-RO"/>
        </w:rPr>
        <w:t>Premiile concursului:</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În urma deliberării juriului, se vor acorda diplome şi premii, la fiecare categorie de vârstă (Trofeu, Premiul I, Premiul II, Premiul III şi Mențiune la fiecare categorie de vârstă). Se va mai acorda câte UN TROFEU AL FESTIVALULI „Brașov Live Fest”- PENTRU CEA MAI BUNĂ PRESTAȚIE ARTISTICĂ (condiție: participarea la cel puțin 3 Subsecțiuni, îi va oferi participantului șansa de a obține acest trofeu), iar cea mai bună prestație la Secțiunea Gold va primi  TROFEUL GOLD - PENTRU CEA MAI BUNĂ VOCE.</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bCs/>
          <w:color w:val="1D2129"/>
          <w:sz w:val="27"/>
          <w:szCs w:val="27"/>
          <w:lang w:eastAsia="ro-RO"/>
        </w:rPr>
        <w:t>La Secțiunea-Nivel Avansat</w:t>
      </w:r>
      <w:r w:rsidRPr="00AB0CE5">
        <w:rPr>
          <w:rFonts w:ascii="Calibri" w:eastAsia="Times New Roman" w:hAnsi="Calibri" w:cs="Calibri"/>
          <w:b/>
          <w:color w:val="1D2129"/>
          <w:sz w:val="27"/>
          <w:szCs w:val="27"/>
          <w:lang w:eastAsia="ro-RO"/>
        </w:rPr>
        <w:t>, în funcție de punctajul obținut, se vor acorda doar patru premii pe fiecare categorie de vârstă, respectiv Premiul I, Premiul II, Premiul III și Mențiune, iar cea mai bună prestație a Secțiunii va obține Trofeul Secțiunii indiferent de categoria de vârstă. Organizatorul, juriul, partenerii media, sponsorii (după caz) vor putea oferi, suplimentar, în funcție de prestațiile artistice și alte premii speciale.</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lastRenderedPageBreak/>
        <w:t>Câștigătorii celor două trofee vor fi invitați și promovați în cadrul următoarei ediții a festivalului.</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Concursul se va desfăşura la Sala Patria din Municipiul Braşov, în zilele de  </w:t>
      </w:r>
      <w:r w:rsidRPr="00AB0CE5">
        <w:rPr>
          <w:rFonts w:ascii="Calibri" w:eastAsia="Times New Roman" w:hAnsi="Calibri" w:cs="Calibri"/>
          <w:b/>
          <w:bCs/>
          <w:color w:val="1D2129"/>
          <w:sz w:val="27"/>
          <w:szCs w:val="27"/>
          <w:lang w:eastAsia="ro-RO"/>
        </w:rPr>
        <w:t>24.05.2019, 25.05.2019 </w:t>
      </w:r>
      <w:r w:rsidRPr="00AB0CE5">
        <w:rPr>
          <w:rFonts w:ascii="Calibri" w:eastAsia="Times New Roman" w:hAnsi="Calibri" w:cs="Calibri"/>
          <w:b/>
          <w:color w:val="1D2129"/>
          <w:sz w:val="27"/>
          <w:szCs w:val="27"/>
          <w:lang w:eastAsia="ro-RO"/>
        </w:rPr>
        <w:t> </w:t>
      </w:r>
      <w:r w:rsidRPr="00AB0CE5">
        <w:rPr>
          <w:rFonts w:ascii="Calibri" w:eastAsia="Times New Roman" w:hAnsi="Calibri" w:cs="Calibri"/>
          <w:b/>
          <w:color w:val="222222"/>
          <w:sz w:val="27"/>
          <w:szCs w:val="27"/>
          <w:lang w:eastAsia="ro-RO"/>
        </w:rPr>
        <w:t>ș</w:t>
      </w:r>
      <w:r w:rsidRPr="00AB0CE5">
        <w:rPr>
          <w:rFonts w:ascii="Calibri" w:eastAsia="Times New Roman" w:hAnsi="Calibri" w:cs="Calibri"/>
          <w:b/>
          <w:color w:val="1D2129"/>
          <w:sz w:val="27"/>
          <w:szCs w:val="27"/>
          <w:lang w:eastAsia="ro-RO"/>
        </w:rPr>
        <w:t>i  </w:t>
      </w:r>
      <w:r w:rsidRPr="00AB0CE5">
        <w:rPr>
          <w:rFonts w:ascii="Calibri" w:eastAsia="Times New Roman" w:hAnsi="Calibri" w:cs="Calibri"/>
          <w:b/>
          <w:bCs/>
          <w:color w:val="1D2129"/>
          <w:sz w:val="27"/>
          <w:szCs w:val="27"/>
          <w:lang w:eastAsia="ro-RO"/>
        </w:rPr>
        <w:t>26.05.2018.</w:t>
      </w:r>
      <w:r w:rsidRPr="00AB0CE5">
        <w:rPr>
          <w:rFonts w:ascii="Calibri" w:eastAsia="Times New Roman" w:hAnsi="Calibri" w:cs="Calibri"/>
          <w:b/>
          <w:color w:val="1D2129"/>
          <w:sz w:val="27"/>
          <w:szCs w:val="27"/>
          <w:lang w:eastAsia="ro-RO"/>
        </w:rPr>
        <w:t>  Concurenţii vor fi la sala de spectacol, înainte cu o ora de programul categoriei din care face parte.</w:t>
      </w:r>
    </w:p>
    <w:p w:rsidR="00AB0CE5" w:rsidRPr="00AB0CE5" w:rsidRDefault="00AB0CE5" w:rsidP="00AB0CE5">
      <w:pPr>
        <w:shd w:val="clear" w:color="auto" w:fill="FFFFFF"/>
        <w:spacing w:after="90" w:line="290" w:lineRule="atLeast"/>
        <w:jc w:val="both"/>
        <w:rPr>
          <w:rFonts w:ascii="Arial" w:eastAsia="Times New Roman" w:hAnsi="Arial" w:cs="Arial"/>
          <w:b/>
          <w:color w:val="222222"/>
          <w:sz w:val="27"/>
          <w:szCs w:val="27"/>
          <w:lang w:eastAsia="ro-RO"/>
        </w:rPr>
      </w:pPr>
      <w:r w:rsidRPr="00AB0CE5">
        <w:rPr>
          <w:rFonts w:ascii="Calibri" w:eastAsia="Times New Roman" w:hAnsi="Calibri" w:cs="Calibri"/>
          <w:b/>
          <w:color w:val="1D2129"/>
          <w:sz w:val="27"/>
          <w:szCs w:val="27"/>
          <w:lang w:eastAsia="ro-RO"/>
        </w:rPr>
        <w:t>Programul pe Secțiuni,  Subsecțiuni, grupe și ore alocate va fi transmis concurenților cu cel putin 3 zile înainte.</w:t>
      </w:r>
    </w:p>
    <w:p w:rsidR="00AB0CE5" w:rsidRPr="00AB0CE5" w:rsidRDefault="00AB0CE5" w:rsidP="00AB0CE5">
      <w:pPr>
        <w:shd w:val="clear" w:color="auto" w:fill="FFFFFF"/>
        <w:spacing w:after="90" w:line="290" w:lineRule="atLeast"/>
        <w:rPr>
          <w:rFonts w:ascii="Arial" w:eastAsia="Times New Roman" w:hAnsi="Arial" w:cs="Arial"/>
          <w:b/>
          <w:color w:val="222222"/>
          <w:sz w:val="27"/>
          <w:szCs w:val="27"/>
          <w:lang w:eastAsia="ro-RO"/>
        </w:rPr>
      </w:pPr>
      <w:r w:rsidRPr="00AB0CE5">
        <w:rPr>
          <w:rFonts w:ascii="Calibri" w:eastAsia="Times New Roman" w:hAnsi="Calibri" w:cs="Calibri"/>
          <w:b/>
          <w:bCs/>
          <w:color w:val="222222"/>
          <w:sz w:val="27"/>
          <w:szCs w:val="27"/>
          <w:lang w:eastAsia="ro-RO"/>
        </w:rPr>
        <w:t>Relații și informații</w:t>
      </w:r>
      <w:r w:rsidRPr="00AB0CE5">
        <w:rPr>
          <w:rFonts w:ascii="Calibri" w:eastAsia="Times New Roman" w:hAnsi="Calibri" w:cs="Calibri"/>
          <w:b/>
          <w:color w:val="1D2129"/>
          <w:sz w:val="27"/>
          <w:szCs w:val="27"/>
          <w:lang w:eastAsia="ro-RO"/>
        </w:rPr>
        <w:t> la telefon </w:t>
      </w:r>
      <w:r w:rsidRPr="00AB0CE5">
        <w:rPr>
          <w:rFonts w:ascii="Calibri" w:eastAsia="Times New Roman" w:hAnsi="Calibri" w:cs="Calibri"/>
          <w:b/>
          <w:bCs/>
          <w:color w:val="1D2129"/>
          <w:sz w:val="27"/>
          <w:szCs w:val="27"/>
          <w:lang w:eastAsia="ro-RO"/>
        </w:rPr>
        <w:t>0773.785.440</w:t>
      </w:r>
      <w:r w:rsidRPr="00AB0CE5">
        <w:rPr>
          <w:rFonts w:ascii="Calibri" w:eastAsia="Times New Roman" w:hAnsi="Calibri" w:cs="Calibri"/>
          <w:b/>
          <w:color w:val="1D2129"/>
          <w:sz w:val="27"/>
          <w:szCs w:val="27"/>
          <w:lang w:eastAsia="ro-RO"/>
        </w:rPr>
        <w:t> sau prin e-mail: </w:t>
      </w:r>
      <w:hyperlink r:id="rId5" w:history="1">
        <w:r w:rsidRPr="00AB0CE5">
          <w:rPr>
            <w:rFonts w:ascii="Calibri" w:eastAsia="Times New Roman" w:hAnsi="Calibri" w:cs="Calibri"/>
            <w:b/>
            <w:bCs/>
            <w:sz w:val="27"/>
            <w:lang w:eastAsia="ro-RO"/>
          </w:rPr>
          <w:t>brasovlivefest@gmail.com</w:t>
        </w:r>
      </w:hyperlink>
      <w:r>
        <w:rPr>
          <w:rFonts w:ascii="Calibri" w:eastAsia="Times New Roman" w:hAnsi="Calibri" w:cs="Calibri"/>
          <w:b/>
          <w:bCs/>
          <w:color w:val="222222"/>
          <w:sz w:val="27"/>
          <w:szCs w:val="27"/>
          <w:lang w:eastAsia="ro-RO"/>
        </w:rPr>
        <w:t xml:space="preserve"> </w:t>
      </w:r>
    </w:p>
    <w:p w:rsidR="00EB4406" w:rsidRPr="00AB0CE5" w:rsidRDefault="00EB4406">
      <w:pPr>
        <w:rPr>
          <w:rFonts w:ascii="Comic Sans MS" w:hAnsi="Comic Sans MS"/>
          <w:b/>
        </w:rPr>
      </w:pPr>
    </w:p>
    <w:sectPr w:rsidR="00EB4406" w:rsidRPr="00AB0CE5" w:rsidSect="00AB0C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AB0CE5"/>
    <w:rsid w:val="000C2EB1"/>
    <w:rsid w:val="00A97B29"/>
    <w:rsid w:val="00AB0CE5"/>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0CE5"/>
  </w:style>
  <w:style w:type="character" w:styleId="Hyperlink">
    <w:name w:val="Hyperlink"/>
    <w:basedOn w:val="DefaultParagraphFont"/>
    <w:uiPriority w:val="99"/>
    <w:semiHidden/>
    <w:unhideWhenUsed/>
    <w:rsid w:val="00AB0CE5"/>
    <w:rPr>
      <w:color w:val="0000FF"/>
      <w:u w:val="single"/>
    </w:rPr>
  </w:style>
  <w:style w:type="character" w:customStyle="1" w:styleId="skr">
    <w:name w:val="skr"/>
    <w:basedOn w:val="DefaultParagraphFont"/>
    <w:rsid w:val="00AB0CE5"/>
  </w:style>
</w:styles>
</file>

<file path=word/webSettings.xml><?xml version="1.0" encoding="utf-8"?>
<w:webSettings xmlns:r="http://schemas.openxmlformats.org/officeDocument/2006/relationships" xmlns:w="http://schemas.openxmlformats.org/wordprocessingml/2006/main">
  <w:divs>
    <w:div w:id="1038046154">
      <w:bodyDiv w:val="1"/>
      <w:marLeft w:val="0"/>
      <w:marRight w:val="0"/>
      <w:marTop w:val="0"/>
      <w:marBottom w:val="0"/>
      <w:divBdr>
        <w:top w:val="none" w:sz="0" w:space="0" w:color="auto"/>
        <w:left w:val="none" w:sz="0" w:space="0" w:color="auto"/>
        <w:bottom w:val="none" w:sz="0" w:space="0" w:color="auto"/>
        <w:right w:val="none" w:sz="0" w:space="0" w:color="auto"/>
      </w:divBdr>
      <w:divsChild>
        <w:div w:id="2044623430">
          <w:marLeft w:val="0"/>
          <w:marRight w:val="0"/>
          <w:marTop w:val="0"/>
          <w:marBottom w:val="90"/>
          <w:divBdr>
            <w:top w:val="none" w:sz="0" w:space="0" w:color="auto"/>
            <w:left w:val="none" w:sz="0" w:space="0" w:color="auto"/>
            <w:bottom w:val="none" w:sz="0" w:space="0" w:color="auto"/>
            <w:right w:val="none" w:sz="0" w:space="0" w:color="auto"/>
          </w:divBdr>
        </w:div>
        <w:div w:id="191459177">
          <w:marLeft w:val="0"/>
          <w:marRight w:val="0"/>
          <w:marTop w:val="0"/>
          <w:marBottom w:val="90"/>
          <w:divBdr>
            <w:top w:val="none" w:sz="0" w:space="0" w:color="auto"/>
            <w:left w:val="none" w:sz="0" w:space="0" w:color="auto"/>
            <w:bottom w:val="none" w:sz="0" w:space="0" w:color="auto"/>
            <w:right w:val="none" w:sz="0" w:space="0" w:color="auto"/>
          </w:divBdr>
        </w:div>
        <w:div w:id="925503610">
          <w:marLeft w:val="0"/>
          <w:marRight w:val="0"/>
          <w:marTop w:val="0"/>
          <w:marBottom w:val="90"/>
          <w:divBdr>
            <w:top w:val="none" w:sz="0" w:space="0" w:color="auto"/>
            <w:left w:val="none" w:sz="0" w:space="0" w:color="auto"/>
            <w:bottom w:val="none" w:sz="0" w:space="0" w:color="auto"/>
            <w:right w:val="none" w:sz="0" w:space="0" w:color="auto"/>
          </w:divBdr>
        </w:div>
        <w:div w:id="419060091">
          <w:marLeft w:val="0"/>
          <w:marRight w:val="0"/>
          <w:marTop w:val="0"/>
          <w:marBottom w:val="90"/>
          <w:divBdr>
            <w:top w:val="none" w:sz="0" w:space="0" w:color="auto"/>
            <w:left w:val="none" w:sz="0" w:space="0" w:color="auto"/>
            <w:bottom w:val="none" w:sz="0" w:space="0" w:color="auto"/>
            <w:right w:val="none" w:sz="0" w:space="0" w:color="auto"/>
          </w:divBdr>
        </w:div>
        <w:div w:id="1644653881">
          <w:marLeft w:val="0"/>
          <w:marRight w:val="0"/>
          <w:marTop w:val="0"/>
          <w:marBottom w:val="90"/>
          <w:divBdr>
            <w:top w:val="none" w:sz="0" w:space="0" w:color="auto"/>
            <w:left w:val="none" w:sz="0" w:space="0" w:color="auto"/>
            <w:bottom w:val="none" w:sz="0" w:space="0" w:color="auto"/>
            <w:right w:val="none" w:sz="0" w:space="0" w:color="auto"/>
          </w:divBdr>
        </w:div>
        <w:div w:id="1059868096">
          <w:marLeft w:val="0"/>
          <w:marRight w:val="0"/>
          <w:marTop w:val="90"/>
          <w:marBottom w:val="90"/>
          <w:divBdr>
            <w:top w:val="none" w:sz="0" w:space="0" w:color="auto"/>
            <w:left w:val="none" w:sz="0" w:space="0" w:color="auto"/>
            <w:bottom w:val="none" w:sz="0" w:space="0" w:color="auto"/>
            <w:right w:val="none" w:sz="0" w:space="0" w:color="auto"/>
          </w:divBdr>
        </w:div>
        <w:div w:id="1684357700">
          <w:marLeft w:val="0"/>
          <w:marRight w:val="0"/>
          <w:marTop w:val="90"/>
          <w:marBottom w:val="90"/>
          <w:divBdr>
            <w:top w:val="none" w:sz="0" w:space="0" w:color="auto"/>
            <w:left w:val="none" w:sz="0" w:space="0" w:color="auto"/>
            <w:bottom w:val="none" w:sz="0" w:space="0" w:color="auto"/>
            <w:right w:val="none" w:sz="0" w:space="0" w:color="auto"/>
          </w:divBdr>
        </w:div>
        <w:div w:id="1270310011">
          <w:marLeft w:val="0"/>
          <w:marRight w:val="0"/>
          <w:marTop w:val="90"/>
          <w:marBottom w:val="90"/>
          <w:divBdr>
            <w:top w:val="none" w:sz="0" w:space="0" w:color="auto"/>
            <w:left w:val="none" w:sz="0" w:space="0" w:color="auto"/>
            <w:bottom w:val="none" w:sz="0" w:space="0" w:color="auto"/>
            <w:right w:val="none" w:sz="0" w:space="0" w:color="auto"/>
          </w:divBdr>
        </w:div>
        <w:div w:id="2069067426">
          <w:marLeft w:val="0"/>
          <w:marRight w:val="0"/>
          <w:marTop w:val="90"/>
          <w:marBottom w:val="90"/>
          <w:divBdr>
            <w:top w:val="none" w:sz="0" w:space="0" w:color="auto"/>
            <w:left w:val="none" w:sz="0" w:space="0" w:color="auto"/>
            <w:bottom w:val="none" w:sz="0" w:space="0" w:color="auto"/>
            <w:right w:val="none" w:sz="0" w:space="0" w:color="auto"/>
          </w:divBdr>
        </w:div>
        <w:div w:id="1461076531">
          <w:marLeft w:val="0"/>
          <w:marRight w:val="0"/>
          <w:marTop w:val="90"/>
          <w:marBottom w:val="90"/>
          <w:divBdr>
            <w:top w:val="none" w:sz="0" w:space="0" w:color="auto"/>
            <w:left w:val="none" w:sz="0" w:space="0" w:color="auto"/>
            <w:bottom w:val="none" w:sz="0" w:space="0" w:color="auto"/>
            <w:right w:val="none" w:sz="0" w:space="0" w:color="auto"/>
          </w:divBdr>
        </w:div>
        <w:div w:id="769393828">
          <w:marLeft w:val="0"/>
          <w:marRight w:val="0"/>
          <w:marTop w:val="90"/>
          <w:marBottom w:val="90"/>
          <w:divBdr>
            <w:top w:val="none" w:sz="0" w:space="0" w:color="auto"/>
            <w:left w:val="none" w:sz="0" w:space="0" w:color="auto"/>
            <w:bottom w:val="none" w:sz="0" w:space="0" w:color="auto"/>
            <w:right w:val="none" w:sz="0" w:space="0" w:color="auto"/>
          </w:divBdr>
        </w:div>
        <w:div w:id="171654340">
          <w:marLeft w:val="0"/>
          <w:marRight w:val="0"/>
          <w:marTop w:val="90"/>
          <w:marBottom w:val="90"/>
          <w:divBdr>
            <w:top w:val="none" w:sz="0" w:space="0" w:color="auto"/>
            <w:left w:val="none" w:sz="0" w:space="0" w:color="auto"/>
            <w:bottom w:val="none" w:sz="0" w:space="0" w:color="auto"/>
            <w:right w:val="none" w:sz="0" w:space="0" w:color="auto"/>
          </w:divBdr>
        </w:div>
        <w:div w:id="1173685775">
          <w:marLeft w:val="0"/>
          <w:marRight w:val="0"/>
          <w:marTop w:val="90"/>
          <w:marBottom w:val="90"/>
          <w:divBdr>
            <w:top w:val="none" w:sz="0" w:space="0" w:color="auto"/>
            <w:left w:val="none" w:sz="0" w:space="0" w:color="auto"/>
            <w:bottom w:val="none" w:sz="0" w:space="0" w:color="auto"/>
            <w:right w:val="none" w:sz="0" w:space="0" w:color="auto"/>
          </w:divBdr>
        </w:div>
        <w:div w:id="2025354012">
          <w:marLeft w:val="0"/>
          <w:marRight w:val="0"/>
          <w:marTop w:val="90"/>
          <w:marBottom w:val="90"/>
          <w:divBdr>
            <w:top w:val="none" w:sz="0" w:space="0" w:color="auto"/>
            <w:left w:val="none" w:sz="0" w:space="0" w:color="auto"/>
            <w:bottom w:val="none" w:sz="0" w:space="0" w:color="auto"/>
            <w:right w:val="none" w:sz="0" w:space="0" w:color="auto"/>
          </w:divBdr>
        </w:div>
        <w:div w:id="805589807">
          <w:marLeft w:val="0"/>
          <w:marRight w:val="0"/>
          <w:marTop w:val="90"/>
          <w:marBottom w:val="90"/>
          <w:divBdr>
            <w:top w:val="none" w:sz="0" w:space="0" w:color="auto"/>
            <w:left w:val="none" w:sz="0" w:space="0" w:color="auto"/>
            <w:bottom w:val="none" w:sz="0" w:space="0" w:color="auto"/>
            <w:right w:val="none" w:sz="0" w:space="0" w:color="auto"/>
          </w:divBdr>
        </w:div>
        <w:div w:id="1169321454">
          <w:marLeft w:val="0"/>
          <w:marRight w:val="0"/>
          <w:marTop w:val="90"/>
          <w:marBottom w:val="90"/>
          <w:divBdr>
            <w:top w:val="none" w:sz="0" w:space="0" w:color="auto"/>
            <w:left w:val="none" w:sz="0" w:space="0" w:color="auto"/>
            <w:bottom w:val="none" w:sz="0" w:space="0" w:color="auto"/>
            <w:right w:val="none" w:sz="0" w:space="0" w:color="auto"/>
          </w:divBdr>
        </w:div>
        <w:div w:id="1827891932">
          <w:marLeft w:val="0"/>
          <w:marRight w:val="0"/>
          <w:marTop w:val="90"/>
          <w:marBottom w:val="90"/>
          <w:divBdr>
            <w:top w:val="none" w:sz="0" w:space="0" w:color="auto"/>
            <w:left w:val="none" w:sz="0" w:space="0" w:color="auto"/>
            <w:bottom w:val="none" w:sz="0" w:space="0" w:color="auto"/>
            <w:right w:val="none" w:sz="0" w:space="0" w:color="auto"/>
          </w:divBdr>
        </w:div>
        <w:div w:id="410549161">
          <w:marLeft w:val="0"/>
          <w:marRight w:val="0"/>
          <w:marTop w:val="90"/>
          <w:marBottom w:val="90"/>
          <w:divBdr>
            <w:top w:val="none" w:sz="0" w:space="0" w:color="auto"/>
            <w:left w:val="none" w:sz="0" w:space="0" w:color="auto"/>
            <w:bottom w:val="none" w:sz="0" w:space="0" w:color="auto"/>
            <w:right w:val="none" w:sz="0" w:space="0" w:color="auto"/>
          </w:divBdr>
        </w:div>
        <w:div w:id="1022978639">
          <w:marLeft w:val="0"/>
          <w:marRight w:val="0"/>
          <w:marTop w:val="90"/>
          <w:marBottom w:val="90"/>
          <w:divBdr>
            <w:top w:val="none" w:sz="0" w:space="0" w:color="auto"/>
            <w:left w:val="none" w:sz="0" w:space="0" w:color="auto"/>
            <w:bottom w:val="none" w:sz="0" w:space="0" w:color="auto"/>
            <w:right w:val="none" w:sz="0" w:space="0" w:color="auto"/>
          </w:divBdr>
        </w:div>
        <w:div w:id="1906331105">
          <w:marLeft w:val="360"/>
          <w:marRight w:val="0"/>
          <w:marTop w:val="90"/>
          <w:marBottom w:val="90"/>
          <w:divBdr>
            <w:top w:val="none" w:sz="0" w:space="0" w:color="auto"/>
            <w:left w:val="none" w:sz="0" w:space="0" w:color="auto"/>
            <w:bottom w:val="none" w:sz="0" w:space="0" w:color="auto"/>
            <w:right w:val="none" w:sz="0" w:space="0" w:color="auto"/>
          </w:divBdr>
        </w:div>
        <w:div w:id="1408578789">
          <w:marLeft w:val="0"/>
          <w:marRight w:val="0"/>
          <w:marTop w:val="90"/>
          <w:marBottom w:val="90"/>
          <w:divBdr>
            <w:top w:val="none" w:sz="0" w:space="0" w:color="auto"/>
            <w:left w:val="none" w:sz="0" w:space="0" w:color="auto"/>
            <w:bottom w:val="none" w:sz="0" w:space="0" w:color="auto"/>
            <w:right w:val="none" w:sz="0" w:space="0" w:color="auto"/>
          </w:divBdr>
        </w:div>
        <w:div w:id="1419861250">
          <w:marLeft w:val="0"/>
          <w:marRight w:val="0"/>
          <w:marTop w:val="90"/>
          <w:marBottom w:val="90"/>
          <w:divBdr>
            <w:top w:val="none" w:sz="0" w:space="0" w:color="auto"/>
            <w:left w:val="none" w:sz="0" w:space="0" w:color="auto"/>
            <w:bottom w:val="none" w:sz="0" w:space="0" w:color="auto"/>
            <w:right w:val="none" w:sz="0" w:space="0" w:color="auto"/>
          </w:divBdr>
        </w:div>
        <w:div w:id="814614018">
          <w:marLeft w:val="0"/>
          <w:marRight w:val="0"/>
          <w:marTop w:val="90"/>
          <w:marBottom w:val="90"/>
          <w:divBdr>
            <w:top w:val="none" w:sz="0" w:space="0" w:color="auto"/>
            <w:left w:val="none" w:sz="0" w:space="0" w:color="auto"/>
            <w:bottom w:val="none" w:sz="0" w:space="0" w:color="auto"/>
            <w:right w:val="none" w:sz="0" w:space="0" w:color="auto"/>
          </w:divBdr>
        </w:div>
        <w:div w:id="741489">
          <w:marLeft w:val="0"/>
          <w:marRight w:val="0"/>
          <w:marTop w:val="90"/>
          <w:marBottom w:val="90"/>
          <w:divBdr>
            <w:top w:val="none" w:sz="0" w:space="0" w:color="auto"/>
            <w:left w:val="none" w:sz="0" w:space="0" w:color="auto"/>
            <w:bottom w:val="none" w:sz="0" w:space="0" w:color="auto"/>
            <w:right w:val="none" w:sz="0" w:space="0" w:color="auto"/>
          </w:divBdr>
        </w:div>
        <w:div w:id="346641019">
          <w:marLeft w:val="0"/>
          <w:marRight w:val="0"/>
          <w:marTop w:val="90"/>
          <w:marBottom w:val="90"/>
          <w:divBdr>
            <w:top w:val="none" w:sz="0" w:space="0" w:color="auto"/>
            <w:left w:val="none" w:sz="0" w:space="0" w:color="auto"/>
            <w:bottom w:val="none" w:sz="0" w:space="0" w:color="auto"/>
            <w:right w:val="none" w:sz="0" w:space="0" w:color="auto"/>
          </w:divBdr>
        </w:div>
        <w:div w:id="1267273878">
          <w:marLeft w:val="0"/>
          <w:marRight w:val="0"/>
          <w:marTop w:val="90"/>
          <w:marBottom w:val="90"/>
          <w:divBdr>
            <w:top w:val="none" w:sz="0" w:space="0" w:color="auto"/>
            <w:left w:val="none" w:sz="0" w:space="0" w:color="auto"/>
            <w:bottom w:val="none" w:sz="0" w:space="0" w:color="auto"/>
            <w:right w:val="none" w:sz="0" w:space="0" w:color="auto"/>
          </w:divBdr>
        </w:div>
        <w:div w:id="1460957113">
          <w:marLeft w:val="720"/>
          <w:marRight w:val="0"/>
          <w:marTop w:val="90"/>
          <w:marBottom w:val="90"/>
          <w:divBdr>
            <w:top w:val="none" w:sz="0" w:space="0" w:color="auto"/>
            <w:left w:val="none" w:sz="0" w:space="0" w:color="auto"/>
            <w:bottom w:val="none" w:sz="0" w:space="0" w:color="auto"/>
            <w:right w:val="none" w:sz="0" w:space="0" w:color="auto"/>
          </w:divBdr>
        </w:div>
        <w:div w:id="881132242">
          <w:marLeft w:val="720"/>
          <w:marRight w:val="0"/>
          <w:marTop w:val="90"/>
          <w:marBottom w:val="90"/>
          <w:divBdr>
            <w:top w:val="none" w:sz="0" w:space="0" w:color="auto"/>
            <w:left w:val="none" w:sz="0" w:space="0" w:color="auto"/>
            <w:bottom w:val="none" w:sz="0" w:space="0" w:color="auto"/>
            <w:right w:val="none" w:sz="0" w:space="0" w:color="auto"/>
          </w:divBdr>
        </w:div>
        <w:div w:id="1068309811">
          <w:marLeft w:val="720"/>
          <w:marRight w:val="0"/>
          <w:marTop w:val="90"/>
          <w:marBottom w:val="90"/>
          <w:divBdr>
            <w:top w:val="none" w:sz="0" w:space="0" w:color="auto"/>
            <w:left w:val="none" w:sz="0" w:space="0" w:color="auto"/>
            <w:bottom w:val="none" w:sz="0" w:space="0" w:color="auto"/>
            <w:right w:val="none" w:sz="0" w:space="0" w:color="auto"/>
          </w:divBdr>
        </w:div>
        <w:div w:id="1060834897">
          <w:marLeft w:val="720"/>
          <w:marRight w:val="0"/>
          <w:marTop w:val="90"/>
          <w:marBottom w:val="90"/>
          <w:divBdr>
            <w:top w:val="none" w:sz="0" w:space="0" w:color="auto"/>
            <w:left w:val="none" w:sz="0" w:space="0" w:color="auto"/>
            <w:bottom w:val="none" w:sz="0" w:space="0" w:color="auto"/>
            <w:right w:val="none" w:sz="0" w:space="0" w:color="auto"/>
          </w:divBdr>
        </w:div>
        <w:div w:id="1168054467">
          <w:marLeft w:val="0"/>
          <w:marRight w:val="0"/>
          <w:marTop w:val="90"/>
          <w:marBottom w:val="90"/>
          <w:divBdr>
            <w:top w:val="none" w:sz="0" w:space="0" w:color="auto"/>
            <w:left w:val="none" w:sz="0" w:space="0" w:color="auto"/>
            <w:bottom w:val="none" w:sz="0" w:space="0" w:color="auto"/>
            <w:right w:val="none" w:sz="0" w:space="0" w:color="auto"/>
          </w:divBdr>
        </w:div>
        <w:div w:id="1993364664">
          <w:marLeft w:val="0"/>
          <w:marRight w:val="0"/>
          <w:marTop w:val="90"/>
          <w:marBottom w:val="90"/>
          <w:divBdr>
            <w:top w:val="none" w:sz="0" w:space="0" w:color="auto"/>
            <w:left w:val="none" w:sz="0" w:space="0" w:color="auto"/>
            <w:bottom w:val="none" w:sz="0" w:space="0" w:color="auto"/>
            <w:right w:val="none" w:sz="0" w:space="0" w:color="auto"/>
          </w:divBdr>
        </w:div>
        <w:div w:id="624238807">
          <w:marLeft w:val="0"/>
          <w:marRight w:val="0"/>
          <w:marTop w:val="90"/>
          <w:marBottom w:val="90"/>
          <w:divBdr>
            <w:top w:val="none" w:sz="0" w:space="0" w:color="auto"/>
            <w:left w:val="none" w:sz="0" w:space="0" w:color="auto"/>
            <w:bottom w:val="none" w:sz="0" w:space="0" w:color="auto"/>
            <w:right w:val="none" w:sz="0" w:space="0" w:color="auto"/>
          </w:divBdr>
        </w:div>
        <w:div w:id="1640378299">
          <w:marLeft w:val="0"/>
          <w:marRight w:val="0"/>
          <w:marTop w:val="90"/>
          <w:marBottom w:val="90"/>
          <w:divBdr>
            <w:top w:val="none" w:sz="0" w:space="0" w:color="auto"/>
            <w:left w:val="none" w:sz="0" w:space="0" w:color="auto"/>
            <w:bottom w:val="none" w:sz="0" w:space="0" w:color="auto"/>
            <w:right w:val="none" w:sz="0" w:space="0" w:color="auto"/>
          </w:divBdr>
        </w:div>
        <w:div w:id="597760978">
          <w:marLeft w:val="0"/>
          <w:marRight w:val="0"/>
          <w:marTop w:val="90"/>
          <w:marBottom w:val="90"/>
          <w:divBdr>
            <w:top w:val="none" w:sz="0" w:space="0" w:color="auto"/>
            <w:left w:val="none" w:sz="0" w:space="0" w:color="auto"/>
            <w:bottom w:val="none" w:sz="0" w:space="0" w:color="auto"/>
            <w:right w:val="none" w:sz="0" w:space="0" w:color="auto"/>
          </w:divBdr>
        </w:div>
        <w:div w:id="1326780883">
          <w:marLeft w:val="0"/>
          <w:marRight w:val="0"/>
          <w:marTop w:val="90"/>
          <w:marBottom w:val="90"/>
          <w:divBdr>
            <w:top w:val="none" w:sz="0" w:space="0" w:color="auto"/>
            <w:left w:val="none" w:sz="0" w:space="0" w:color="auto"/>
            <w:bottom w:val="none" w:sz="0" w:space="0" w:color="auto"/>
            <w:right w:val="none" w:sz="0" w:space="0" w:color="auto"/>
          </w:divBdr>
        </w:div>
        <w:div w:id="1184782836">
          <w:marLeft w:val="0"/>
          <w:marRight w:val="0"/>
          <w:marTop w:val="90"/>
          <w:marBottom w:val="90"/>
          <w:divBdr>
            <w:top w:val="none" w:sz="0" w:space="0" w:color="auto"/>
            <w:left w:val="none" w:sz="0" w:space="0" w:color="auto"/>
            <w:bottom w:val="none" w:sz="0" w:space="0" w:color="auto"/>
            <w:right w:val="none" w:sz="0" w:space="0" w:color="auto"/>
          </w:divBdr>
        </w:div>
        <w:div w:id="2056733997">
          <w:marLeft w:val="0"/>
          <w:marRight w:val="0"/>
          <w:marTop w:val="90"/>
          <w:marBottom w:val="90"/>
          <w:divBdr>
            <w:top w:val="none" w:sz="0" w:space="0" w:color="auto"/>
            <w:left w:val="none" w:sz="0" w:space="0" w:color="auto"/>
            <w:bottom w:val="none" w:sz="0" w:space="0" w:color="auto"/>
            <w:right w:val="none" w:sz="0" w:space="0" w:color="auto"/>
          </w:divBdr>
        </w:div>
        <w:div w:id="2030139521">
          <w:marLeft w:val="720"/>
          <w:marRight w:val="0"/>
          <w:marTop w:val="90"/>
          <w:marBottom w:val="90"/>
          <w:divBdr>
            <w:top w:val="none" w:sz="0" w:space="0" w:color="auto"/>
            <w:left w:val="none" w:sz="0" w:space="0" w:color="auto"/>
            <w:bottom w:val="none" w:sz="0" w:space="0" w:color="auto"/>
            <w:right w:val="none" w:sz="0" w:space="0" w:color="auto"/>
          </w:divBdr>
        </w:div>
        <w:div w:id="224729187">
          <w:marLeft w:val="720"/>
          <w:marRight w:val="0"/>
          <w:marTop w:val="90"/>
          <w:marBottom w:val="90"/>
          <w:divBdr>
            <w:top w:val="none" w:sz="0" w:space="0" w:color="auto"/>
            <w:left w:val="none" w:sz="0" w:space="0" w:color="auto"/>
            <w:bottom w:val="none" w:sz="0" w:space="0" w:color="auto"/>
            <w:right w:val="none" w:sz="0" w:space="0" w:color="auto"/>
          </w:divBdr>
        </w:div>
        <w:div w:id="706176294">
          <w:marLeft w:val="720"/>
          <w:marRight w:val="0"/>
          <w:marTop w:val="90"/>
          <w:marBottom w:val="90"/>
          <w:divBdr>
            <w:top w:val="none" w:sz="0" w:space="0" w:color="auto"/>
            <w:left w:val="none" w:sz="0" w:space="0" w:color="auto"/>
            <w:bottom w:val="none" w:sz="0" w:space="0" w:color="auto"/>
            <w:right w:val="none" w:sz="0" w:space="0" w:color="auto"/>
          </w:divBdr>
        </w:div>
        <w:div w:id="357196542">
          <w:marLeft w:val="720"/>
          <w:marRight w:val="0"/>
          <w:marTop w:val="90"/>
          <w:marBottom w:val="90"/>
          <w:divBdr>
            <w:top w:val="none" w:sz="0" w:space="0" w:color="auto"/>
            <w:left w:val="none" w:sz="0" w:space="0" w:color="auto"/>
            <w:bottom w:val="none" w:sz="0" w:space="0" w:color="auto"/>
            <w:right w:val="none" w:sz="0" w:space="0" w:color="auto"/>
          </w:divBdr>
        </w:div>
        <w:div w:id="1175539520">
          <w:marLeft w:val="720"/>
          <w:marRight w:val="0"/>
          <w:marTop w:val="90"/>
          <w:marBottom w:val="90"/>
          <w:divBdr>
            <w:top w:val="none" w:sz="0" w:space="0" w:color="auto"/>
            <w:left w:val="none" w:sz="0" w:space="0" w:color="auto"/>
            <w:bottom w:val="none" w:sz="0" w:space="0" w:color="auto"/>
            <w:right w:val="none" w:sz="0" w:space="0" w:color="auto"/>
          </w:divBdr>
        </w:div>
        <w:div w:id="1820613766">
          <w:marLeft w:val="0"/>
          <w:marRight w:val="0"/>
          <w:marTop w:val="90"/>
          <w:marBottom w:val="90"/>
          <w:divBdr>
            <w:top w:val="none" w:sz="0" w:space="0" w:color="auto"/>
            <w:left w:val="none" w:sz="0" w:space="0" w:color="auto"/>
            <w:bottom w:val="none" w:sz="0" w:space="0" w:color="auto"/>
            <w:right w:val="none" w:sz="0" w:space="0" w:color="auto"/>
          </w:divBdr>
        </w:div>
        <w:div w:id="340855791">
          <w:marLeft w:val="0"/>
          <w:marRight w:val="0"/>
          <w:marTop w:val="90"/>
          <w:marBottom w:val="90"/>
          <w:divBdr>
            <w:top w:val="none" w:sz="0" w:space="0" w:color="auto"/>
            <w:left w:val="none" w:sz="0" w:space="0" w:color="auto"/>
            <w:bottom w:val="none" w:sz="0" w:space="0" w:color="auto"/>
            <w:right w:val="none" w:sz="0" w:space="0" w:color="auto"/>
          </w:divBdr>
        </w:div>
        <w:div w:id="1552686745">
          <w:marLeft w:val="0"/>
          <w:marRight w:val="0"/>
          <w:marTop w:val="90"/>
          <w:marBottom w:val="90"/>
          <w:divBdr>
            <w:top w:val="none" w:sz="0" w:space="0" w:color="auto"/>
            <w:left w:val="none" w:sz="0" w:space="0" w:color="auto"/>
            <w:bottom w:val="none" w:sz="0" w:space="0" w:color="auto"/>
            <w:right w:val="none" w:sz="0" w:space="0" w:color="auto"/>
          </w:divBdr>
        </w:div>
        <w:div w:id="1549074782">
          <w:marLeft w:val="0"/>
          <w:marRight w:val="0"/>
          <w:marTop w:val="90"/>
          <w:marBottom w:val="90"/>
          <w:divBdr>
            <w:top w:val="none" w:sz="0" w:space="0" w:color="auto"/>
            <w:left w:val="none" w:sz="0" w:space="0" w:color="auto"/>
            <w:bottom w:val="none" w:sz="0" w:space="0" w:color="auto"/>
            <w:right w:val="none" w:sz="0" w:space="0" w:color="auto"/>
          </w:divBdr>
        </w:div>
        <w:div w:id="1830170851">
          <w:marLeft w:val="0"/>
          <w:marRight w:val="0"/>
          <w:marTop w:val="90"/>
          <w:marBottom w:val="90"/>
          <w:divBdr>
            <w:top w:val="none" w:sz="0" w:space="0" w:color="auto"/>
            <w:left w:val="none" w:sz="0" w:space="0" w:color="auto"/>
            <w:bottom w:val="none" w:sz="0" w:space="0" w:color="auto"/>
            <w:right w:val="none" w:sz="0" w:space="0" w:color="auto"/>
          </w:divBdr>
        </w:div>
        <w:div w:id="2039425814">
          <w:marLeft w:val="0"/>
          <w:marRight w:val="0"/>
          <w:marTop w:val="90"/>
          <w:marBottom w:val="90"/>
          <w:divBdr>
            <w:top w:val="none" w:sz="0" w:space="0" w:color="auto"/>
            <w:left w:val="none" w:sz="0" w:space="0" w:color="auto"/>
            <w:bottom w:val="none" w:sz="0" w:space="0" w:color="auto"/>
            <w:right w:val="none" w:sz="0" w:space="0" w:color="auto"/>
          </w:divBdr>
        </w:div>
        <w:div w:id="2026207179">
          <w:marLeft w:val="0"/>
          <w:marRight w:val="0"/>
          <w:marTop w:val="90"/>
          <w:marBottom w:val="90"/>
          <w:divBdr>
            <w:top w:val="none" w:sz="0" w:space="0" w:color="auto"/>
            <w:left w:val="none" w:sz="0" w:space="0" w:color="auto"/>
            <w:bottom w:val="none" w:sz="0" w:space="0" w:color="auto"/>
            <w:right w:val="none" w:sz="0" w:space="0" w:color="auto"/>
          </w:divBdr>
        </w:div>
        <w:div w:id="1555970499">
          <w:marLeft w:val="0"/>
          <w:marRight w:val="0"/>
          <w:marTop w:val="90"/>
          <w:marBottom w:val="90"/>
          <w:divBdr>
            <w:top w:val="none" w:sz="0" w:space="0" w:color="auto"/>
            <w:left w:val="none" w:sz="0" w:space="0" w:color="auto"/>
            <w:bottom w:val="none" w:sz="0" w:space="0" w:color="auto"/>
            <w:right w:val="none" w:sz="0" w:space="0" w:color="auto"/>
          </w:divBdr>
        </w:div>
        <w:div w:id="2040473829">
          <w:marLeft w:val="0"/>
          <w:marRight w:val="0"/>
          <w:marTop w:val="90"/>
          <w:marBottom w:val="90"/>
          <w:divBdr>
            <w:top w:val="none" w:sz="0" w:space="0" w:color="auto"/>
            <w:left w:val="none" w:sz="0" w:space="0" w:color="auto"/>
            <w:bottom w:val="none" w:sz="0" w:space="0" w:color="auto"/>
            <w:right w:val="none" w:sz="0" w:space="0" w:color="auto"/>
          </w:divBdr>
        </w:div>
        <w:div w:id="1979451435">
          <w:marLeft w:val="0"/>
          <w:marRight w:val="0"/>
          <w:marTop w:val="90"/>
          <w:marBottom w:val="90"/>
          <w:divBdr>
            <w:top w:val="none" w:sz="0" w:space="0" w:color="auto"/>
            <w:left w:val="none" w:sz="0" w:space="0" w:color="auto"/>
            <w:bottom w:val="none" w:sz="0" w:space="0" w:color="auto"/>
            <w:right w:val="none" w:sz="0" w:space="0" w:color="auto"/>
          </w:divBdr>
        </w:div>
        <w:div w:id="1470636207">
          <w:marLeft w:val="0"/>
          <w:marRight w:val="0"/>
          <w:marTop w:val="90"/>
          <w:marBottom w:val="90"/>
          <w:divBdr>
            <w:top w:val="none" w:sz="0" w:space="0" w:color="auto"/>
            <w:left w:val="none" w:sz="0" w:space="0" w:color="auto"/>
            <w:bottom w:val="none" w:sz="0" w:space="0" w:color="auto"/>
            <w:right w:val="none" w:sz="0" w:space="0" w:color="auto"/>
          </w:divBdr>
        </w:div>
        <w:div w:id="1657103519">
          <w:marLeft w:val="0"/>
          <w:marRight w:val="0"/>
          <w:marTop w:val="90"/>
          <w:marBottom w:val="90"/>
          <w:divBdr>
            <w:top w:val="none" w:sz="0" w:space="0" w:color="auto"/>
            <w:left w:val="none" w:sz="0" w:space="0" w:color="auto"/>
            <w:bottom w:val="none" w:sz="0" w:space="0" w:color="auto"/>
            <w:right w:val="none" w:sz="0" w:space="0" w:color="auto"/>
          </w:divBdr>
        </w:div>
        <w:div w:id="1119378491">
          <w:marLeft w:val="0"/>
          <w:marRight w:val="0"/>
          <w:marTop w:val="90"/>
          <w:marBottom w:val="90"/>
          <w:divBdr>
            <w:top w:val="none" w:sz="0" w:space="0" w:color="auto"/>
            <w:left w:val="none" w:sz="0" w:space="0" w:color="auto"/>
            <w:bottom w:val="none" w:sz="0" w:space="0" w:color="auto"/>
            <w:right w:val="none" w:sz="0" w:space="0" w:color="auto"/>
          </w:divBdr>
        </w:div>
        <w:div w:id="1702321228">
          <w:marLeft w:val="0"/>
          <w:marRight w:val="0"/>
          <w:marTop w:val="90"/>
          <w:marBottom w:val="90"/>
          <w:divBdr>
            <w:top w:val="none" w:sz="0" w:space="0" w:color="auto"/>
            <w:left w:val="none" w:sz="0" w:space="0" w:color="auto"/>
            <w:bottom w:val="none" w:sz="0" w:space="0" w:color="auto"/>
            <w:right w:val="none" w:sz="0" w:space="0" w:color="auto"/>
          </w:divBdr>
        </w:div>
        <w:div w:id="1695498573">
          <w:marLeft w:val="0"/>
          <w:marRight w:val="0"/>
          <w:marTop w:val="90"/>
          <w:marBottom w:val="90"/>
          <w:divBdr>
            <w:top w:val="none" w:sz="0" w:space="0" w:color="auto"/>
            <w:left w:val="none" w:sz="0" w:space="0" w:color="auto"/>
            <w:bottom w:val="none" w:sz="0" w:space="0" w:color="auto"/>
            <w:right w:val="none" w:sz="0" w:space="0" w:color="auto"/>
          </w:divBdr>
        </w:div>
        <w:div w:id="1281179483">
          <w:marLeft w:val="0"/>
          <w:marRight w:val="0"/>
          <w:marTop w:val="90"/>
          <w:marBottom w:val="90"/>
          <w:divBdr>
            <w:top w:val="none" w:sz="0" w:space="0" w:color="auto"/>
            <w:left w:val="none" w:sz="0" w:space="0" w:color="auto"/>
            <w:bottom w:val="none" w:sz="0" w:space="0" w:color="auto"/>
            <w:right w:val="none" w:sz="0" w:space="0" w:color="auto"/>
          </w:divBdr>
        </w:div>
        <w:div w:id="265966535">
          <w:marLeft w:val="0"/>
          <w:marRight w:val="0"/>
          <w:marTop w:val="90"/>
          <w:marBottom w:val="90"/>
          <w:divBdr>
            <w:top w:val="none" w:sz="0" w:space="0" w:color="auto"/>
            <w:left w:val="none" w:sz="0" w:space="0" w:color="auto"/>
            <w:bottom w:val="none" w:sz="0" w:space="0" w:color="auto"/>
            <w:right w:val="none" w:sz="0" w:space="0" w:color="auto"/>
          </w:divBdr>
        </w:div>
        <w:div w:id="577137161">
          <w:marLeft w:val="0"/>
          <w:marRight w:val="0"/>
          <w:marTop w:val="90"/>
          <w:marBottom w:val="90"/>
          <w:divBdr>
            <w:top w:val="none" w:sz="0" w:space="0" w:color="auto"/>
            <w:left w:val="none" w:sz="0" w:space="0" w:color="auto"/>
            <w:bottom w:val="none" w:sz="0" w:space="0" w:color="auto"/>
            <w:right w:val="none" w:sz="0" w:space="0" w:color="auto"/>
          </w:divBdr>
        </w:div>
        <w:div w:id="323629448">
          <w:marLeft w:val="0"/>
          <w:marRight w:val="0"/>
          <w:marTop w:val="90"/>
          <w:marBottom w:val="90"/>
          <w:divBdr>
            <w:top w:val="none" w:sz="0" w:space="0" w:color="auto"/>
            <w:left w:val="none" w:sz="0" w:space="0" w:color="auto"/>
            <w:bottom w:val="none" w:sz="0" w:space="0" w:color="auto"/>
            <w:right w:val="none" w:sz="0" w:space="0" w:color="auto"/>
          </w:divBdr>
        </w:div>
        <w:div w:id="926688690">
          <w:marLeft w:val="0"/>
          <w:marRight w:val="0"/>
          <w:marTop w:val="90"/>
          <w:marBottom w:val="90"/>
          <w:divBdr>
            <w:top w:val="none" w:sz="0" w:space="0" w:color="auto"/>
            <w:left w:val="none" w:sz="0" w:space="0" w:color="auto"/>
            <w:bottom w:val="none" w:sz="0" w:space="0" w:color="auto"/>
            <w:right w:val="none" w:sz="0" w:space="0" w:color="auto"/>
          </w:divBdr>
        </w:div>
        <w:div w:id="51905368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asovlivefest@gmail.com" TargetMode="External"/><Relationship Id="rId4" Type="http://schemas.openxmlformats.org/officeDocument/2006/relationships/hyperlink" Target="mailto:brasovlivef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1187</Words>
  <Characters>6885</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2019-04-20T08:34:00Z</dcterms:created>
  <dcterms:modified xsi:type="dcterms:W3CDTF">2019-04-20T08:36:00Z</dcterms:modified>
</cp:coreProperties>
</file>